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530"/>
        <w:gridCol w:w="4530"/>
      </w:tblGrid>
      <w:tr w:rsidR="00862ADA">
        <w:tc>
          <w:tcPr>
            <w:tcW w:w="4530" w:type="dxa"/>
          </w:tcPr>
          <w:p w:rsidR="00862ADA" w:rsidRPr="00F00BDA" w:rsidRDefault="00862ADA">
            <w:pPr>
              <w:snapToGrid w:val="0"/>
              <w:spacing w:line="560" w:lineRule="exact"/>
              <w:jc w:val="left"/>
              <w:rPr>
                <w:rFonts w:ascii="黑体" w:eastAsia="黑体"/>
                <w:sz w:val="32"/>
                <w:vertAlign w:val="subscript"/>
              </w:rPr>
            </w:pPr>
          </w:p>
        </w:tc>
        <w:tc>
          <w:tcPr>
            <w:tcW w:w="4530" w:type="dxa"/>
          </w:tcPr>
          <w:p w:rsidR="00862ADA" w:rsidRDefault="00862ADA">
            <w:pPr>
              <w:snapToGrid w:val="0"/>
              <w:spacing w:line="560" w:lineRule="exact"/>
              <w:jc w:val="right"/>
              <w:rPr>
                <w:rFonts w:ascii="黑体" w:eastAsia="黑体"/>
                <w:sz w:val="32"/>
              </w:rPr>
            </w:pPr>
          </w:p>
        </w:tc>
      </w:tr>
      <w:tr w:rsidR="00862ADA">
        <w:tc>
          <w:tcPr>
            <w:tcW w:w="4530" w:type="dxa"/>
          </w:tcPr>
          <w:p w:rsidR="00862ADA" w:rsidRDefault="004B4998">
            <w:pPr>
              <w:snapToGrid w:val="0"/>
              <w:spacing w:line="560" w:lineRule="exact"/>
              <w:jc w:val="left"/>
              <w:rPr>
                <w:rFonts w:ascii="黑体" w:eastAsia="黑体"/>
                <w:sz w:val="32"/>
              </w:rPr>
            </w:pPr>
            <w:r w:rsidRPr="004B4998">
              <w:rPr>
                <w:rFonts w:ascii="仿宋_GB2312" w:eastAsia="仿宋_GB2312"/>
                <w:noProof/>
                <w:sz w:val="84"/>
              </w:rPr>
              <w:pict>
                <v:shapetype id="_x0000_t202" coordsize="21600,21600" o:spt="202" path="m,l,21600r21600,l21600,xe">
                  <v:stroke joinstyle="miter"/>
                  <v:path gradientshapeok="t" o:connecttype="rect"/>
                </v:shapetype>
                <v:shape id="_x0000_s1041" type="#_x0000_t202" style="position:absolute;margin-left:-5.6pt;margin-top:166.7pt;width:451.5pt;height:52.85pt;z-index:9;visibility:visible;mso-position-horizontal-relative:text;mso-position-vertical-relative:page" o:allowincell="f" filled="f" stroked="f" strokecolor="red">
                  <v:textbox style="mso-next-textbox:#_x0000_s1041" inset="0,0,0,0">
                    <w:txbxContent>
                      <w:p w:rsidR="00862ADA" w:rsidRPr="00C3758A" w:rsidRDefault="00862ADA">
                        <w:pPr>
                          <w:jc w:val="center"/>
                          <w:rPr>
                            <w:b/>
                            <w:color w:val="FFFFFF"/>
                          </w:rPr>
                        </w:pPr>
                        <w:r w:rsidRPr="00C3758A">
                          <w:rPr>
                            <w:rFonts w:hint="eastAsia"/>
                            <w:b/>
                            <w:color w:val="FFFFFF"/>
                            <w:sz w:val="84"/>
                          </w:rPr>
                          <w:t>×××××文件</w:t>
                        </w:r>
                      </w:p>
                    </w:txbxContent>
                  </v:textbox>
                  <w10:wrap type="topAndBottom" anchory="page"/>
                </v:shape>
              </w:pict>
            </w:r>
          </w:p>
        </w:tc>
        <w:tc>
          <w:tcPr>
            <w:tcW w:w="4530" w:type="dxa"/>
          </w:tcPr>
          <w:p w:rsidR="00862ADA" w:rsidRDefault="00862ADA">
            <w:pPr>
              <w:snapToGrid w:val="0"/>
              <w:spacing w:line="560" w:lineRule="exact"/>
              <w:jc w:val="right"/>
              <w:rPr>
                <w:rFonts w:ascii="黑体" w:eastAsia="黑体"/>
                <w:sz w:val="32"/>
              </w:rPr>
            </w:pPr>
          </w:p>
        </w:tc>
      </w:tr>
    </w:tbl>
    <w:p w:rsidR="00862ADA" w:rsidRDefault="00862ADA">
      <w:pPr>
        <w:snapToGrid w:val="0"/>
        <w:spacing w:line="560" w:lineRule="exact"/>
        <w:ind w:left="-14"/>
        <w:jc w:val="center"/>
        <w:rPr>
          <w:rFonts w:ascii="仿宋_GB2312" w:eastAsia="仿宋_GB2312"/>
          <w:sz w:val="32"/>
        </w:rPr>
      </w:pPr>
    </w:p>
    <w:p w:rsidR="00862ADA" w:rsidRDefault="004B4998">
      <w:pPr>
        <w:snapToGrid w:val="0"/>
        <w:spacing w:line="560" w:lineRule="exact"/>
        <w:ind w:left="-14"/>
        <w:jc w:val="center"/>
        <w:rPr>
          <w:rFonts w:ascii="仿宋_GB2312" w:eastAsia="仿宋_GB2312"/>
          <w:sz w:val="32"/>
        </w:rPr>
      </w:pPr>
      <w:r w:rsidRPr="004B4998">
        <w:rPr>
          <w:rFonts w:ascii="仿宋_GB2312" w:eastAsia="仿宋_GB2312"/>
          <w:noProof/>
        </w:rPr>
        <w:pict>
          <v:line id="_x0000_s1027" style="position:absolute;left:0;text-align:left;z-index:1;visibility:hidden" from="0,63.5pt" to="442.2pt,63.5pt" o:allowincell="f" strokecolor="red">
            <w10:wrap type="topAndBottom"/>
          </v:line>
        </w:pict>
      </w:r>
    </w:p>
    <w:p w:rsidR="00862ADA" w:rsidRDefault="004F5E9D">
      <w:pPr>
        <w:snapToGrid w:val="0"/>
        <w:spacing w:line="560" w:lineRule="exact"/>
        <w:jc w:val="center"/>
        <w:rPr>
          <w:rFonts w:ascii="仿宋_GB2312" w:eastAsia="仿宋_GB2312"/>
          <w:sz w:val="32"/>
        </w:rPr>
      </w:pPr>
      <w:r>
        <w:rPr>
          <w:rFonts w:ascii="仿宋_GB2312" w:eastAsia="仿宋_GB2312" w:hint="eastAsia"/>
          <w:sz w:val="32"/>
        </w:rPr>
        <w:t>东大校字</w:t>
      </w:r>
      <w:r w:rsidR="00862ADA">
        <w:rPr>
          <w:rFonts w:ascii="仿宋_GB2312" w:eastAsia="仿宋_GB2312" w:hint="eastAsia"/>
          <w:sz w:val="32"/>
        </w:rPr>
        <w:t>〔</w:t>
      </w:r>
      <w:r w:rsidR="00862ADA">
        <w:rPr>
          <w:rFonts w:ascii="仿宋_GB2312" w:eastAsia="仿宋_GB2312"/>
          <w:sz w:val="32"/>
        </w:rPr>
        <w:t>20</w:t>
      </w:r>
      <w:r w:rsidR="00C30341">
        <w:rPr>
          <w:rFonts w:ascii="仿宋_GB2312" w:eastAsia="仿宋_GB2312" w:hint="eastAsia"/>
          <w:sz w:val="32"/>
        </w:rPr>
        <w:t>15</w:t>
      </w:r>
      <w:r w:rsidR="00862ADA">
        <w:rPr>
          <w:rFonts w:ascii="仿宋_GB2312" w:eastAsia="仿宋_GB2312" w:hint="eastAsia"/>
          <w:sz w:val="32"/>
        </w:rPr>
        <w:t>〕</w:t>
      </w:r>
      <w:r>
        <w:rPr>
          <w:rFonts w:ascii="仿宋_GB2312" w:eastAsia="仿宋_GB2312" w:hint="eastAsia"/>
          <w:sz w:val="32"/>
        </w:rPr>
        <w:t>94</w:t>
      </w:r>
      <w:r w:rsidR="00862ADA">
        <w:rPr>
          <w:rFonts w:ascii="仿宋_GB2312" w:eastAsia="仿宋_GB2312" w:hint="eastAsia"/>
          <w:sz w:val="32"/>
        </w:rPr>
        <w:t>号</w:t>
      </w:r>
    </w:p>
    <w:p w:rsidR="00862ADA" w:rsidRDefault="00862ADA">
      <w:pPr>
        <w:snapToGrid w:val="0"/>
        <w:spacing w:line="560" w:lineRule="exact"/>
        <w:jc w:val="center"/>
        <w:rPr>
          <w:rFonts w:ascii="仿宋_GB2312" w:eastAsia="仿宋_GB2312"/>
          <w:sz w:val="32"/>
        </w:rPr>
      </w:pPr>
    </w:p>
    <w:p w:rsidR="00862ADA" w:rsidRDefault="00862ADA">
      <w:pPr>
        <w:snapToGrid w:val="0"/>
        <w:spacing w:line="560" w:lineRule="exact"/>
        <w:jc w:val="center"/>
        <w:rPr>
          <w:rFonts w:ascii="仿宋_GB2312" w:eastAsia="仿宋_GB2312"/>
          <w:sz w:val="32"/>
        </w:rPr>
      </w:pPr>
    </w:p>
    <w:p w:rsidR="00E35AF2" w:rsidRDefault="004F5E9D" w:rsidP="004F5E9D">
      <w:pPr>
        <w:jc w:val="center"/>
        <w:rPr>
          <w:b/>
          <w:sz w:val="44"/>
          <w:szCs w:val="44"/>
        </w:rPr>
      </w:pPr>
      <w:r>
        <w:rPr>
          <w:rFonts w:hint="eastAsia"/>
          <w:b/>
          <w:sz w:val="44"/>
          <w:szCs w:val="44"/>
        </w:rPr>
        <w:t>东北大学</w:t>
      </w:r>
      <w:r w:rsidRPr="0072371A">
        <w:rPr>
          <w:rFonts w:hint="eastAsia"/>
          <w:b/>
          <w:sz w:val="44"/>
          <w:szCs w:val="44"/>
        </w:rPr>
        <w:t>关于开展</w:t>
      </w:r>
      <w:r>
        <w:rPr>
          <w:rFonts w:hint="eastAsia"/>
          <w:b/>
          <w:sz w:val="44"/>
          <w:szCs w:val="44"/>
        </w:rPr>
        <w:t>贯彻落实</w:t>
      </w:r>
      <w:r w:rsidRPr="0072371A">
        <w:rPr>
          <w:rFonts w:hint="eastAsia"/>
          <w:b/>
          <w:sz w:val="44"/>
          <w:szCs w:val="44"/>
        </w:rPr>
        <w:t>中央八项规定</w:t>
      </w:r>
    </w:p>
    <w:p w:rsidR="004F5E9D" w:rsidRDefault="00E35AF2" w:rsidP="004F5E9D">
      <w:pPr>
        <w:jc w:val="center"/>
        <w:rPr>
          <w:b/>
          <w:sz w:val="44"/>
          <w:szCs w:val="44"/>
        </w:rPr>
      </w:pPr>
      <w:r>
        <w:rPr>
          <w:rFonts w:hint="eastAsia"/>
          <w:b/>
          <w:sz w:val="44"/>
          <w:szCs w:val="44"/>
        </w:rPr>
        <w:t xml:space="preserve"> </w:t>
      </w:r>
      <w:r w:rsidR="004F5E9D">
        <w:rPr>
          <w:rFonts w:hint="eastAsia"/>
          <w:b/>
          <w:sz w:val="44"/>
          <w:szCs w:val="44"/>
        </w:rPr>
        <w:t>严肃财经纪律和治理“小金库”</w:t>
      </w:r>
    </w:p>
    <w:p w:rsidR="004F5E9D" w:rsidRPr="0072371A" w:rsidRDefault="004F5E9D" w:rsidP="004F5E9D">
      <w:pPr>
        <w:jc w:val="center"/>
        <w:rPr>
          <w:b/>
          <w:sz w:val="44"/>
          <w:szCs w:val="44"/>
        </w:rPr>
      </w:pPr>
      <w:r>
        <w:rPr>
          <w:rFonts w:hint="eastAsia"/>
          <w:b/>
          <w:sz w:val="44"/>
          <w:szCs w:val="44"/>
        </w:rPr>
        <w:t>自查自纠</w:t>
      </w:r>
      <w:r w:rsidRPr="0072371A">
        <w:rPr>
          <w:rFonts w:hint="eastAsia"/>
          <w:b/>
          <w:sz w:val="44"/>
          <w:szCs w:val="44"/>
        </w:rPr>
        <w:t>工作的通知</w:t>
      </w:r>
    </w:p>
    <w:p w:rsidR="004F5E9D" w:rsidRPr="00C3758A" w:rsidRDefault="004F5E9D" w:rsidP="00C3758A">
      <w:pPr>
        <w:spacing w:line="560" w:lineRule="exact"/>
        <w:rPr>
          <w:rFonts w:ascii="仿宋_GB2312" w:eastAsia="仿宋_GB2312" w:hAnsi="仿宋"/>
          <w:sz w:val="32"/>
          <w:szCs w:val="32"/>
        </w:rPr>
      </w:pPr>
      <w:r w:rsidRPr="00C3758A">
        <w:rPr>
          <w:rFonts w:ascii="仿宋_GB2312" w:eastAsia="仿宋_GB2312" w:hAnsi="仿宋" w:hint="eastAsia"/>
          <w:sz w:val="32"/>
          <w:szCs w:val="32"/>
        </w:rPr>
        <w:t>各部门：</w:t>
      </w:r>
    </w:p>
    <w:p w:rsidR="004F5E9D" w:rsidRPr="00C3758A" w:rsidRDefault="004F5E9D" w:rsidP="00C3758A">
      <w:pPr>
        <w:widowControl/>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为贯彻落实教育部</w:t>
      </w:r>
      <w:smartTag w:uri="urn:schemas-microsoft-com:office:smarttags" w:element="chsdate">
        <w:smartTagPr>
          <w:attr w:name="IsROCDate" w:val="False"/>
          <w:attr w:name="IsLunarDate" w:val="False"/>
          <w:attr w:name="Day" w:val="1"/>
          <w:attr w:name="Month" w:val="12"/>
          <w:attr w:name="Year" w:val="2015"/>
        </w:smartTagPr>
        <w:r w:rsidRPr="00C3758A">
          <w:rPr>
            <w:rFonts w:ascii="仿宋_GB2312" w:eastAsia="仿宋_GB2312" w:hAnsi="仿宋" w:hint="eastAsia"/>
            <w:sz w:val="32"/>
            <w:szCs w:val="32"/>
          </w:rPr>
          <w:t>12月1日</w:t>
        </w:r>
      </w:smartTag>
      <w:r w:rsidRPr="00C3758A">
        <w:rPr>
          <w:rFonts w:ascii="仿宋_GB2312" w:eastAsia="仿宋_GB2312" w:hAnsi="仿宋" w:hint="eastAsia"/>
          <w:sz w:val="32"/>
          <w:szCs w:val="32"/>
        </w:rPr>
        <w:t>召开的违反中央八项规定典型案例通报视频会</w:t>
      </w:r>
      <w:r w:rsidRPr="00C3758A">
        <w:rPr>
          <w:rFonts w:ascii="仿宋_GB2312" w:eastAsia="仿宋_GB2312" w:hAnsi="仿宋" w:cs="仿宋" w:hint="eastAsia"/>
          <w:kern w:val="0"/>
          <w:sz w:val="32"/>
          <w:szCs w:val="32"/>
        </w:rPr>
        <w:t>会议</w:t>
      </w:r>
      <w:r w:rsidRPr="00C3758A">
        <w:rPr>
          <w:rFonts w:ascii="仿宋_GB2312" w:eastAsia="仿宋_GB2312" w:hAnsi="仿宋" w:hint="eastAsia"/>
          <w:sz w:val="32"/>
          <w:szCs w:val="32"/>
        </w:rPr>
        <w:t>精神，经学校研究决定，立即在全校范围内开展一次贯彻落实中央八项规定、严肃财经纪律和治理“小金库”自查自纠工作，现将有关事项通知如下：</w:t>
      </w:r>
    </w:p>
    <w:p w:rsidR="004F5E9D" w:rsidRPr="00C3758A" w:rsidRDefault="004F5E9D" w:rsidP="00C3758A">
      <w:pPr>
        <w:widowControl/>
        <w:spacing w:line="560" w:lineRule="exact"/>
        <w:ind w:firstLineChars="200" w:firstLine="640"/>
        <w:jc w:val="left"/>
        <w:rPr>
          <w:rFonts w:ascii="黑体" w:eastAsia="黑体" w:hAnsi="仿宋"/>
          <w:sz w:val="32"/>
          <w:szCs w:val="32"/>
        </w:rPr>
      </w:pPr>
      <w:r w:rsidRPr="00C3758A">
        <w:rPr>
          <w:rFonts w:ascii="黑体" w:eastAsia="黑体" w:hAnsi="仿宋" w:hint="eastAsia"/>
          <w:sz w:val="32"/>
          <w:szCs w:val="32"/>
        </w:rPr>
        <w:t>一、自查自纠的内容、时限和范围</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1.自查内容。重点自查违反中央八项规定、违反财经纪律和设立“小金库”、违规使用办公用房等方面存在的问题。</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2.自查时限。2013年以来违反上述有关规定和要求情况。</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3.自查范围。</w:t>
      </w:r>
      <w:r w:rsidRPr="00C3758A">
        <w:rPr>
          <w:rFonts w:ascii="仿宋_GB2312" w:eastAsia="仿宋_GB2312" w:hAnsi="仿宋" w:cs="仿宋" w:hint="eastAsia"/>
          <w:kern w:val="0"/>
          <w:sz w:val="32"/>
          <w:szCs w:val="32"/>
        </w:rPr>
        <w:t>全校</w:t>
      </w:r>
      <w:r w:rsidRPr="00C3758A">
        <w:rPr>
          <w:rFonts w:ascii="仿宋_GB2312" w:eastAsia="仿宋_GB2312" w:hAnsi="仿宋" w:hint="eastAsia"/>
          <w:sz w:val="32"/>
          <w:szCs w:val="32"/>
        </w:rPr>
        <w:t>各部门、国有全资企业和国有控股企业</w:t>
      </w:r>
      <w:r w:rsidR="00380F4F">
        <w:rPr>
          <w:rFonts w:ascii="仿宋_GB2312" w:eastAsia="仿宋_GB2312" w:hAnsi="仿宋" w:hint="eastAsia"/>
          <w:sz w:val="32"/>
          <w:szCs w:val="32"/>
        </w:rPr>
        <w:t>。</w:t>
      </w:r>
    </w:p>
    <w:p w:rsidR="004F5E9D" w:rsidRPr="00C3758A" w:rsidRDefault="004F5E9D" w:rsidP="00C3758A">
      <w:pPr>
        <w:widowControl/>
        <w:spacing w:line="560" w:lineRule="exact"/>
        <w:ind w:firstLineChars="200" w:firstLine="640"/>
        <w:jc w:val="left"/>
        <w:rPr>
          <w:rFonts w:ascii="黑体" w:eastAsia="黑体" w:hAnsi="仿宋"/>
          <w:sz w:val="32"/>
          <w:szCs w:val="32"/>
        </w:rPr>
      </w:pPr>
      <w:r w:rsidRPr="00C3758A">
        <w:rPr>
          <w:rFonts w:ascii="黑体" w:eastAsia="黑体" w:hAnsi="仿宋" w:hint="eastAsia"/>
          <w:sz w:val="32"/>
          <w:szCs w:val="32"/>
        </w:rPr>
        <w:lastRenderedPageBreak/>
        <w:t>二、自查自纠工作重点</w:t>
      </w:r>
    </w:p>
    <w:p w:rsidR="004F5E9D" w:rsidRPr="00C3758A" w:rsidRDefault="004F5E9D" w:rsidP="00C3758A">
      <w:pPr>
        <w:widowControl/>
        <w:spacing w:line="560" w:lineRule="exact"/>
        <w:ind w:firstLineChars="200" w:firstLine="641"/>
        <w:jc w:val="left"/>
        <w:rPr>
          <w:rFonts w:ascii="仿宋_GB2312" w:eastAsia="仿宋_GB2312" w:hAnsi="仿宋"/>
          <w:b/>
          <w:sz w:val="32"/>
          <w:szCs w:val="32"/>
        </w:rPr>
      </w:pPr>
      <w:r w:rsidRPr="00C3758A">
        <w:rPr>
          <w:rFonts w:ascii="仿宋_GB2312" w:eastAsia="仿宋_GB2312" w:hAnsi="仿宋" w:hint="eastAsia"/>
          <w:b/>
          <w:sz w:val="32"/>
          <w:szCs w:val="32"/>
        </w:rPr>
        <w:t>（一）违反中央“八项规定”方面的问题</w:t>
      </w:r>
    </w:p>
    <w:p w:rsidR="004F5E9D" w:rsidRPr="00C3758A" w:rsidRDefault="004F5E9D" w:rsidP="00380F4F">
      <w:pPr>
        <w:widowControl/>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各部门认真对照中央八项规定精神，教育部20条实施细则和教育部党组关于高等学校领导班子及领导干部深入解决“四风”突出</w:t>
      </w:r>
      <w:r w:rsidRPr="00C3758A">
        <w:rPr>
          <w:rFonts w:ascii="仿宋_GB2312" w:eastAsia="仿宋_GB2312" w:hAnsi="仿宋" w:cs="仿宋" w:hint="eastAsia"/>
          <w:kern w:val="0"/>
          <w:sz w:val="32"/>
          <w:szCs w:val="32"/>
        </w:rPr>
        <w:t>问题</w:t>
      </w:r>
      <w:r w:rsidRPr="00C3758A">
        <w:rPr>
          <w:rFonts w:ascii="仿宋_GB2312" w:eastAsia="仿宋_GB2312" w:hAnsi="仿宋" w:hint="eastAsia"/>
          <w:sz w:val="32"/>
          <w:szCs w:val="32"/>
        </w:rPr>
        <w:t>有关规定，以及《东北大学</w:t>
      </w:r>
      <w:r w:rsidR="00DC41D0">
        <w:rPr>
          <w:rFonts w:ascii="仿宋_GB2312" w:eastAsia="仿宋_GB2312" w:hAnsi="仿宋" w:hint="eastAsia"/>
          <w:sz w:val="32"/>
          <w:szCs w:val="32"/>
        </w:rPr>
        <w:t>国</w:t>
      </w:r>
      <w:r w:rsidRPr="00C3758A">
        <w:rPr>
          <w:rFonts w:ascii="仿宋_GB2312" w:eastAsia="仿宋_GB2312" w:hAnsi="仿宋" w:hint="eastAsia"/>
          <w:sz w:val="32"/>
          <w:szCs w:val="32"/>
        </w:rPr>
        <w:t>内公务接待管理办法》（东大党字</w:t>
      </w:r>
      <w:r w:rsidR="00C3758A">
        <w:rPr>
          <w:rFonts w:ascii="仿宋_GB2312" w:eastAsia="仿宋_GB2312" w:hAnsi="仿宋" w:hint="eastAsia"/>
          <w:sz w:val="32"/>
          <w:szCs w:val="32"/>
        </w:rPr>
        <w:t>〔</w:t>
      </w:r>
      <w:r w:rsidRPr="00C3758A">
        <w:rPr>
          <w:rFonts w:ascii="仿宋_GB2312" w:eastAsia="仿宋_GB2312" w:hAnsi="仿宋" w:hint="eastAsia"/>
          <w:sz w:val="32"/>
          <w:szCs w:val="32"/>
        </w:rPr>
        <w:t>2014</w:t>
      </w:r>
      <w:r w:rsidR="00C3758A">
        <w:rPr>
          <w:rFonts w:ascii="仿宋_GB2312" w:eastAsia="仿宋_GB2312" w:hAnsi="仿宋" w:hint="eastAsia"/>
          <w:sz w:val="32"/>
          <w:szCs w:val="32"/>
        </w:rPr>
        <w:t>〕</w:t>
      </w:r>
      <w:r w:rsidRPr="00C3758A">
        <w:rPr>
          <w:rFonts w:ascii="仿宋_GB2312" w:eastAsia="仿宋_GB2312" w:hAnsi="仿宋" w:hint="eastAsia"/>
          <w:sz w:val="32"/>
          <w:szCs w:val="32"/>
        </w:rPr>
        <w:t>26号），重点围绕以下方面开展自查自纠。</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1.查找违规公款吃喝问题，</w:t>
      </w:r>
      <w:r w:rsidRPr="00C3758A">
        <w:rPr>
          <w:rFonts w:ascii="仿宋_GB2312" w:eastAsia="仿宋_GB2312" w:hAnsi="仿宋" w:cs="仿宋" w:hint="eastAsia"/>
          <w:kern w:val="0"/>
          <w:sz w:val="32"/>
          <w:szCs w:val="32"/>
        </w:rPr>
        <w:t>严禁</w:t>
      </w:r>
      <w:r w:rsidRPr="00C3758A">
        <w:rPr>
          <w:rFonts w:ascii="仿宋_GB2312" w:eastAsia="仿宋_GB2312" w:hAnsi="仿宋" w:hint="eastAsia"/>
          <w:sz w:val="32"/>
          <w:szCs w:val="32"/>
        </w:rPr>
        <w:t>超标准、超范围接待，严禁转嫁公务用餐费用，严禁以会议、培训等名义组织宴请或大吃大喝。</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2.查找公款旅游问题，严禁用公款旅游、借公务差旅之机旅游或以公务差旅为名变相旅游，严禁以考察、学习、培训、研讨、招商、参展等名义变相用公款出国（境）旅游；要加强领导干部因私出国（境）证件集中管理，严禁使用因私护照出国执行公务。</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3.查找违规使用公车问题</w:t>
      </w:r>
      <w:r w:rsidR="00DC41D0">
        <w:rPr>
          <w:rFonts w:ascii="仿宋_GB2312" w:eastAsia="仿宋_GB2312" w:hAnsi="仿宋" w:hint="eastAsia"/>
          <w:sz w:val="32"/>
          <w:szCs w:val="32"/>
        </w:rPr>
        <w:t>，</w:t>
      </w:r>
      <w:r w:rsidRPr="00C3758A">
        <w:rPr>
          <w:rFonts w:ascii="仿宋_GB2312" w:eastAsia="仿宋_GB2312" w:hAnsi="仿宋" w:hint="eastAsia"/>
          <w:sz w:val="32"/>
          <w:szCs w:val="32"/>
        </w:rPr>
        <w:t>严禁超标准配备、购买、更换、装饰公车，严禁公车私用。</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4.查找违规发放津贴补贴或福利问题，对违规发放的要按规定立即纠正。</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5.查找大办婚丧</w:t>
      </w:r>
      <w:r w:rsidRPr="00C3758A">
        <w:rPr>
          <w:rFonts w:ascii="仿宋_GB2312" w:eastAsia="仿宋_GB2312" w:hAnsi="仿宋" w:cs="仿宋" w:hint="eastAsia"/>
          <w:kern w:val="0"/>
          <w:sz w:val="32"/>
          <w:szCs w:val="32"/>
        </w:rPr>
        <w:t>喜庆</w:t>
      </w:r>
      <w:r w:rsidRPr="00C3758A">
        <w:rPr>
          <w:rFonts w:ascii="仿宋_GB2312" w:eastAsia="仿宋_GB2312" w:hAnsi="仿宋" w:hint="eastAsia"/>
          <w:sz w:val="32"/>
          <w:szCs w:val="32"/>
        </w:rPr>
        <w:t>问题，坚决抵制陈规陋俗，倡导文明新风，严格报告制度。</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6.严禁违规收送礼品，对收受、赠送可能影响公正执行公务或超出正常礼尚往来的礼品、礼金、消费卡等钱物，要按规定严肃查处。</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lastRenderedPageBreak/>
        <w:t>7.查找违规兼职取酬问题，严禁领导干部在企业违规兼职；领导干部在社会团体兼职，包括在学术性社会团体兼职，必须符合要求，所有兼职要按干部管理权限审批；兼职不得取酬，已取酬的必须退缴。</w:t>
      </w:r>
    </w:p>
    <w:p w:rsidR="004F5E9D" w:rsidRPr="00C3758A" w:rsidRDefault="004F5E9D" w:rsidP="00C3758A">
      <w:pPr>
        <w:widowControl/>
        <w:spacing w:line="560" w:lineRule="exact"/>
        <w:ind w:firstLineChars="200" w:firstLine="640"/>
        <w:jc w:val="left"/>
        <w:rPr>
          <w:rFonts w:ascii="仿宋_GB2312" w:eastAsia="仿宋_GB2312" w:hAnsi="仿宋"/>
          <w:sz w:val="32"/>
          <w:szCs w:val="32"/>
        </w:rPr>
      </w:pPr>
      <w:r w:rsidRPr="00C3758A">
        <w:rPr>
          <w:rFonts w:ascii="仿宋_GB2312" w:eastAsia="仿宋_GB2312" w:hAnsi="仿宋" w:hint="eastAsia"/>
          <w:sz w:val="32"/>
          <w:szCs w:val="32"/>
        </w:rPr>
        <w:t>8.查找违反中央八项规定的其他方面问题。</w:t>
      </w:r>
    </w:p>
    <w:p w:rsidR="004F5E9D" w:rsidRPr="00C3758A" w:rsidRDefault="004F5E9D" w:rsidP="00C3758A">
      <w:pPr>
        <w:tabs>
          <w:tab w:val="left" w:pos="3399"/>
        </w:tabs>
        <w:spacing w:line="560" w:lineRule="exact"/>
        <w:ind w:firstLineChars="200" w:firstLine="641"/>
        <w:rPr>
          <w:rFonts w:ascii="仿宋_GB2312" w:eastAsia="仿宋_GB2312" w:hAnsi="仿宋"/>
          <w:b/>
          <w:sz w:val="32"/>
          <w:szCs w:val="32"/>
        </w:rPr>
      </w:pPr>
      <w:r w:rsidRPr="00C3758A">
        <w:rPr>
          <w:rFonts w:ascii="仿宋_GB2312" w:eastAsia="仿宋_GB2312" w:hAnsi="仿宋" w:hint="eastAsia"/>
          <w:b/>
          <w:sz w:val="32"/>
          <w:szCs w:val="32"/>
        </w:rPr>
        <w:t>（二）违反财经纪律和设立“小金库”方面的问题。</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预算收入管理情况。按照综合预算的要求，加强对预算收入管理的监督检查。重点检查学校各部门收入是否应收尽收；依法取得的行政事业性收费（或教育事业收入）、出租出借收入、应返还工资收入，是否按规定及时足额上缴学校，隐瞒、截留、挤占、挪用、坐支或者私分，以及违规转移到培训中心、服务中心等单位使用等问题；严肃查处各种形式的乱收费。</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2.预算支出管理情况。遵循先有预算、后有支出的原则，加强对预算支出管理的监督检查。重点检查超预算或者无预算安排支出，虚列支出、转移或者套取预算资金，转嫁支出等问题；及时纠正违反规定擅自设立项目、超标准超范围发放津贴补贴问题；对公务卡管理使用情况开展监督检查。</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对各部门会议费和培训费的监督检查。会议费重点检查计划外召开会议，以虚报、冒领手段骗取会议费，虚报会议人数、天数等进行报销，违规扩大会议费开支范围、擅自提高会议费开支标准，在非定点饭店或严禁召开会议的风景名胜区召开会议，违规转嫁或摊派会议费用以及报销与会议无关费用等问题。培训费</w:t>
      </w:r>
      <w:r w:rsidRPr="00C3758A">
        <w:rPr>
          <w:rFonts w:ascii="仿宋_GB2312" w:eastAsia="仿宋_GB2312" w:hAnsi="仿宋" w:hint="eastAsia"/>
          <w:sz w:val="32"/>
          <w:szCs w:val="32"/>
        </w:rPr>
        <w:lastRenderedPageBreak/>
        <w:t>重点检查计划外举办培训班，超范围和开支标准列支培训费，虚报和未按规定程序报销培训费，转嫁、摊派培训费用和向参训人员乱收费等问题。及时纠正借会议、培训之名组织会餐、安排宴请、公款旅游以及在会议费、培训费中列支公务接待费等与会议、培训无关的支出。</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3.政府采购管理情况。按照公开透明、公平竞争、诚实信用的原则，加强对货物、工程和服务等政府采购的管理和监督。重点检查采购预算编制不完整，执行经费预算和资产配置标准不严格，违反学校招标采购程序，“暗箱”操作、无预算采购、超预算采购等问题。</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4.资产管理情况。从资产配置、使用、处置等环节入手，严肃查处擅自处置资产、转移收入、私分资产等行为。资产配置环节，重点检查违反有关法律、法规和制度的规定配置资产，资产配置与履行职责不适应，以及资产配置中存在的奢侈浪费等问题。资产管理环节，重点检查资产管理使用制度不健全，资产管理责任制不落实，资产账实不符等问题。资产处置环节重点检查在处置范围、审批程序、处置方式、收入管理等方面存在的违规问题。</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5.财务会计管理情况。落实《行政单位财务规则》和《事业单位财务规则》，检查学校计划财经处、秦皇岛分校、校医院、科技产业集团和后勤服务中心等部门的财务会计核算行为。重点检查各部门未设置会计账簿，会计凭证、会计账簿、财务会计报</w:t>
      </w:r>
      <w:r w:rsidRPr="00C3758A">
        <w:rPr>
          <w:rFonts w:ascii="仿宋_GB2312" w:eastAsia="仿宋_GB2312" w:hAnsi="仿宋" w:hint="eastAsia"/>
          <w:sz w:val="32"/>
          <w:szCs w:val="32"/>
        </w:rPr>
        <w:lastRenderedPageBreak/>
        <w:t>告和其他会计资料不真实不完整，会计核算不符合《会计法》和国家统一的会计制度，学校财务人员不具备从业资格等问题，严肃查处各种会计造假行为。</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6.财政票据管理情况。加强对财政票据购置、发放与领用、使用与保管、核准与销毁等全过程的管理与监督。重点检查转让、出借、串用、代开票据，或者伪造、变造、买卖、擅自销毁票据等行为，坚决查处假发票。</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7.设立“小金库”情况。继续深入开展“小金库”治理工作，对违反法律及其他有关规定，应列入而未列入规定账户、账簿的各项资金（含有价证券）及其形成的资产进行清理检查，坚决查处贪污、私分、行贿、受贿，以及套取会议费、培训费和出国（境）费用等设立“小金库”问题。</w:t>
      </w:r>
    </w:p>
    <w:p w:rsidR="004F5E9D" w:rsidRPr="00C3758A" w:rsidRDefault="00C3758A" w:rsidP="00C3758A">
      <w:pPr>
        <w:spacing w:line="560" w:lineRule="exact"/>
        <w:ind w:firstLineChars="200" w:firstLine="641"/>
        <w:rPr>
          <w:rFonts w:ascii="仿宋_GB2312" w:eastAsia="仿宋_GB2312" w:hAnsi="仿宋"/>
          <w:b/>
          <w:sz w:val="32"/>
          <w:szCs w:val="32"/>
        </w:rPr>
      </w:pPr>
      <w:r>
        <w:rPr>
          <w:rFonts w:ascii="仿宋_GB2312" w:eastAsia="仿宋_GB2312" w:hAnsi="仿宋" w:hint="eastAsia"/>
          <w:b/>
          <w:sz w:val="32"/>
          <w:szCs w:val="32"/>
        </w:rPr>
        <w:t>（三）</w:t>
      </w:r>
      <w:r w:rsidR="004F5E9D" w:rsidRPr="00C3758A">
        <w:rPr>
          <w:rFonts w:ascii="仿宋_GB2312" w:eastAsia="仿宋_GB2312" w:hAnsi="仿宋" w:hint="eastAsia"/>
          <w:b/>
          <w:sz w:val="32"/>
          <w:szCs w:val="32"/>
        </w:rPr>
        <w:t>科研经费管理方面的问题</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1.擅自调整、变更科研经费预算。</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2.扩大科研经费开支范围。</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3.科研经费转拨未订立项目任务书（合同）。</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4.层层转拨、变相转拨科研经费，假借科研协作之名，将科研经费挪作他用或转入与项目承担人有直接利益关系的关联方。</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5.横向科研经费没有全额纳入学校财务统一管理，落入其他账号，设立“小金库”或形成账外资金。</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6.劳务费支出内容与事实不符或假借支取劳务费套取现金。</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7.报销的业务内容与科研任务不相关或虚构经济业务，通过</w:t>
      </w:r>
      <w:r w:rsidRPr="00C3758A">
        <w:rPr>
          <w:rFonts w:ascii="仿宋_GB2312" w:eastAsia="仿宋_GB2312" w:hAnsi="仿宋" w:hint="eastAsia"/>
          <w:sz w:val="32"/>
          <w:szCs w:val="32"/>
        </w:rPr>
        <w:lastRenderedPageBreak/>
        <w:t>非法手段套取科研经费。</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8.虚列材料费、测试加工费和会议费等。</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9.利用假发票报账，套取现金。</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10.签订经济合同标的价款与市场价格严重背离。</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11.未按学校规定的程序使用科研经费进行物资采购，采购材料、购置固定资产未纳入学校管理。</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12.科研经费结余未按规定原渠道返回或未按规定使用、长期结题不结账。</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13.审计检查整改落实情况</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14.其他违规问题。</w:t>
      </w:r>
    </w:p>
    <w:p w:rsidR="004F5E9D" w:rsidRPr="00C3758A" w:rsidRDefault="00C3758A" w:rsidP="00C3758A">
      <w:pPr>
        <w:spacing w:line="560" w:lineRule="exact"/>
        <w:ind w:firstLineChars="200" w:firstLine="641"/>
        <w:rPr>
          <w:rFonts w:ascii="仿宋_GB2312" w:eastAsia="仿宋_GB2312" w:hAnsi="仿宋"/>
          <w:b/>
          <w:sz w:val="32"/>
          <w:szCs w:val="32"/>
        </w:rPr>
      </w:pPr>
      <w:r>
        <w:rPr>
          <w:rFonts w:ascii="仿宋_GB2312" w:eastAsia="仿宋_GB2312" w:hAnsi="仿宋" w:hint="eastAsia"/>
          <w:b/>
          <w:sz w:val="32"/>
          <w:szCs w:val="32"/>
        </w:rPr>
        <w:t>（四）</w:t>
      </w:r>
      <w:r w:rsidR="004F5E9D" w:rsidRPr="00C3758A">
        <w:rPr>
          <w:rFonts w:ascii="仿宋_GB2312" w:eastAsia="仿宋_GB2312" w:hAnsi="仿宋" w:hint="eastAsia"/>
          <w:b/>
          <w:sz w:val="32"/>
          <w:szCs w:val="32"/>
        </w:rPr>
        <w:t>其他经费（行政事业费、创收分成经费等）管理方面的问题</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1.擅自调整、变更经费预算，是否超预算列报支出。</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2.擅自扩大经费开支范围和提高经费开支标准。</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3.是否存在违规发放津贴、补贴和加班费。</w:t>
      </w:r>
    </w:p>
    <w:p w:rsidR="004F5E9D" w:rsidRPr="00C3758A" w:rsidRDefault="004F5E9D" w:rsidP="00C3758A">
      <w:pPr>
        <w:spacing w:line="560" w:lineRule="exact"/>
        <w:ind w:firstLineChars="200" w:firstLine="640"/>
        <w:rPr>
          <w:rFonts w:ascii="仿宋_GB2312" w:eastAsia="仿宋_GB2312" w:hAnsi="仿宋"/>
          <w:sz w:val="32"/>
          <w:szCs w:val="32"/>
        </w:rPr>
      </w:pPr>
      <w:bookmarkStart w:id="0" w:name="_GoBack"/>
      <w:r w:rsidRPr="00C3758A">
        <w:rPr>
          <w:rFonts w:ascii="仿宋_GB2312" w:eastAsia="仿宋_GB2312" w:hAnsi="仿宋" w:hint="eastAsia"/>
          <w:sz w:val="32"/>
          <w:szCs w:val="32"/>
        </w:rPr>
        <w:t>4.违规转移到培训中心、服务中心等单位使用等问题。</w:t>
      </w:r>
    </w:p>
    <w:bookmarkEnd w:id="0"/>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5.是否存在故意躲避学校政府采购监管、违反学校招标采购程序、“暗箱”操作问题。</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6.是否存在违规使用学校票据问题。</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7.是否存在借款用途与实际报销用途不一致，变相挪用公款。</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8.劳务费支出内容与事实不符或假借支取劳务费套取现金。</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lastRenderedPageBreak/>
        <w:t>9.是否虚构经济业务，通过非法手段套取经费。</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10.是否利用假发票报账，套取现金。</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11.是否存在未按学校规定的程序使用经费进行物资采购，采购材料、购置固定资产未纳入学校管理。</w:t>
      </w:r>
    </w:p>
    <w:p w:rsidR="004F5E9D" w:rsidRPr="00C3758A" w:rsidRDefault="004F5E9D" w:rsidP="00C3758A">
      <w:pPr>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12.其他违规问题。</w:t>
      </w:r>
    </w:p>
    <w:p w:rsidR="004F5E9D" w:rsidRPr="00C3758A" w:rsidRDefault="004F5E9D" w:rsidP="00C3758A">
      <w:pPr>
        <w:tabs>
          <w:tab w:val="left" w:pos="3399"/>
        </w:tabs>
        <w:spacing w:line="560" w:lineRule="exact"/>
        <w:ind w:firstLineChars="200" w:firstLine="641"/>
        <w:rPr>
          <w:rFonts w:ascii="仿宋_GB2312" w:eastAsia="仿宋_GB2312" w:hAnsi="仿宋"/>
          <w:b/>
          <w:sz w:val="32"/>
          <w:szCs w:val="32"/>
        </w:rPr>
      </w:pPr>
      <w:r w:rsidRPr="00C3758A">
        <w:rPr>
          <w:rFonts w:ascii="仿宋_GB2312" w:eastAsia="仿宋_GB2312" w:hAnsi="仿宋" w:hint="eastAsia"/>
          <w:b/>
          <w:sz w:val="32"/>
          <w:szCs w:val="32"/>
        </w:rPr>
        <w:t>（五）违规使用办公用房方面的问题。</w:t>
      </w:r>
    </w:p>
    <w:p w:rsidR="004F5E9D" w:rsidRPr="00C3758A" w:rsidRDefault="004F5E9D" w:rsidP="00C3758A">
      <w:pPr>
        <w:tabs>
          <w:tab w:val="left" w:pos="3399"/>
        </w:tabs>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1.全校范围内清查副处级以上干部是否按照教育部配置办公用房规定标准配置办公用房。</w:t>
      </w:r>
    </w:p>
    <w:p w:rsidR="004F5E9D" w:rsidRPr="00C3758A" w:rsidRDefault="004F5E9D" w:rsidP="00C3758A">
      <w:pPr>
        <w:tabs>
          <w:tab w:val="left" w:pos="3399"/>
        </w:tabs>
        <w:spacing w:line="560" w:lineRule="exact"/>
        <w:ind w:firstLineChars="200" w:firstLine="640"/>
        <w:rPr>
          <w:rFonts w:ascii="仿宋_GB2312" w:eastAsia="仿宋_GB2312" w:hAnsi="仿宋"/>
          <w:sz w:val="32"/>
          <w:szCs w:val="32"/>
        </w:rPr>
      </w:pPr>
      <w:r w:rsidRPr="00C3758A">
        <w:rPr>
          <w:rFonts w:ascii="仿宋_GB2312" w:eastAsia="仿宋_GB2312" w:hAnsi="仿宋" w:hint="eastAsia"/>
          <w:sz w:val="32"/>
          <w:szCs w:val="32"/>
        </w:rPr>
        <w:t>2.全校范围内清查离退休及其他人员占用公用房情况。</w:t>
      </w:r>
    </w:p>
    <w:p w:rsidR="004F5E9D" w:rsidRPr="00C3758A" w:rsidRDefault="00C3758A" w:rsidP="00C3758A">
      <w:pPr>
        <w:tabs>
          <w:tab w:val="left" w:pos="3399"/>
        </w:tabs>
        <w:spacing w:line="560" w:lineRule="exact"/>
        <w:ind w:firstLineChars="200" w:firstLine="641"/>
        <w:rPr>
          <w:rFonts w:ascii="仿宋_GB2312" w:eastAsia="仿宋_GB2312" w:hAnsi="仿宋"/>
          <w:b/>
          <w:sz w:val="32"/>
          <w:szCs w:val="32"/>
        </w:rPr>
      </w:pPr>
      <w:r>
        <w:rPr>
          <w:rFonts w:ascii="仿宋_GB2312" w:eastAsia="仿宋_GB2312" w:hAnsi="仿宋" w:hint="eastAsia"/>
          <w:b/>
          <w:sz w:val="32"/>
          <w:szCs w:val="32"/>
        </w:rPr>
        <w:t>（六）</w:t>
      </w:r>
      <w:r w:rsidR="004F5E9D" w:rsidRPr="00C3758A">
        <w:rPr>
          <w:rFonts w:ascii="仿宋_GB2312" w:eastAsia="仿宋_GB2312" w:hAnsi="仿宋" w:hint="eastAsia"/>
          <w:b/>
          <w:sz w:val="32"/>
          <w:szCs w:val="32"/>
        </w:rPr>
        <w:t>国有及控股校办企业负责人履职待遇、业务支出方面的问题</w:t>
      </w:r>
    </w:p>
    <w:p w:rsidR="004F5E9D" w:rsidRPr="00563764" w:rsidRDefault="004F5E9D" w:rsidP="00563764">
      <w:pPr>
        <w:tabs>
          <w:tab w:val="left" w:pos="3399"/>
        </w:tabs>
        <w:spacing w:line="560" w:lineRule="exact"/>
        <w:ind w:firstLineChars="200" w:firstLine="640"/>
        <w:rPr>
          <w:rFonts w:ascii="仿宋_GB2312" w:eastAsia="仿宋_GB2312" w:hAnsi="仿宋"/>
          <w:sz w:val="32"/>
          <w:szCs w:val="32"/>
        </w:rPr>
      </w:pPr>
      <w:r w:rsidRPr="00563764">
        <w:rPr>
          <w:rFonts w:ascii="仿宋_GB2312" w:eastAsia="仿宋_GB2312" w:hAnsi="仿宋" w:hint="eastAsia"/>
          <w:sz w:val="32"/>
          <w:szCs w:val="32"/>
        </w:rPr>
        <w:t>按照《关于合理确定并严格规范中央企业负责人履职待遇、业务支出的意见》（中办发</w:t>
      </w:r>
      <w:r w:rsidR="00DC41D0" w:rsidRPr="00563764">
        <w:rPr>
          <w:rFonts w:ascii="仿宋_GB2312" w:eastAsia="仿宋_GB2312" w:hAnsi="仿宋" w:hint="eastAsia"/>
          <w:sz w:val="32"/>
          <w:szCs w:val="32"/>
        </w:rPr>
        <w:t>〔</w:t>
      </w:r>
      <w:r w:rsidRPr="00563764">
        <w:rPr>
          <w:rFonts w:ascii="仿宋_GB2312" w:eastAsia="仿宋_GB2312" w:hAnsi="仿宋" w:hint="eastAsia"/>
          <w:sz w:val="32"/>
          <w:szCs w:val="32"/>
        </w:rPr>
        <w:t>2014</w:t>
      </w:r>
      <w:r w:rsidR="00DC41D0" w:rsidRPr="00563764">
        <w:rPr>
          <w:rFonts w:ascii="仿宋_GB2312" w:eastAsia="仿宋_GB2312" w:hAnsi="仿宋" w:hint="eastAsia"/>
          <w:sz w:val="32"/>
          <w:szCs w:val="32"/>
        </w:rPr>
        <w:t>〕</w:t>
      </w:r>
      <w:r w:rsidRPr="00563764">
        <w:rPr>
          <w:rFonts w:ascii="仿宋_GB2312" w:eastAsia="仿宋_GB2312" w:hAnsi="仿宋" w:hint="eastAsia"/>
          <w:sz w:val="32"/>
          <w:szCs w:val="32"/>
        </w:rPr>
        <w:t>51号）文件要求，各企业领导人员自查履职待遇、业务支出、财经纪律等方面存在的问题。</w:t>
      </w:r>
    </w:p>
    <w:p w:rsidR="004F5E9D" w:rsidRPr="00563764" w:rsidRDefault="004F5E9D" w:rsidP="00563764">
      <w:pPr>
        <w:tabs>
          <w:tab w:val="left" w:pos="3399"/>
        </w:tabs>
        <w:spacing w:line="560" w:lineRule="exact"/>
        <w:ind w:firstLineChars="200" w:firstLine="640"/>
        <w:rPr>
          <w:rFonts w:ascii="黑体" w:eastAsia="黑体" w:hAnsi="仿宋"/>
          <w:sz w:val="32"/>
          <w:szCs w:val="32"/>
        </w:rPr>
      </w:pPr>
      <w:r w:rsidRPr="00563764">
        <w:rPr>
          <w:rFonts w:ascii="黑体" w:eastAsia="黑体" w:hAnsi="仿宋" w:hint="eastAsia"/>
          <w:sz w:val="32"/>
          <w:szCs w:val="32"/>
        </w:rPr>
        <w:t>三、自查自纠工作组织机构</w:t>
      </w:r>
    </w:p>
    <w:p w:rsidR="004F5E9D" w:rsidRPr="00563764" w:rsidRDefault="004F5E9D" w:rsidP="00563764">
      <w:pPr>
        <w:widowControl/>
        <w:spacing w:line="560" w:lineRule="exact"/>
        <w:ind w:firstLineChars="200" w:firstLine="640"/>
        <w:jc w:val="left"/>
        <w:rPr>
          <w:rFonts w:ascii="仿宋_GB2312" w:eastAsia="仿宋_GB2312" w:hAnsi="仿宋"/>
          <w:sz w:val="32"/>
          <w:szCs w:val="32"/>
        </w:rPr>
      </w:pPr>
      <w:r w:rsidRPr="00563764">
        <w:rPr>
          <w:rFonts w:ascii="仿宋_GB2312" w:eastAsia="仿宋_GB2312" w:hAnsi="仿宋" w:hint="eastAsia"/>
          <w:sz w:val="32"/>
          <w:szCs w:val="32"/>
        </w:rPr>
        <w:t>成立“</w:t>
      </w:r>
      <w:r w:rsidRPr="00563764">
        <w:rPr>
          <w:rFonts w:ascii="仿宋_GB2312" w:eastAsia="仿宋_GB2312" w:hAnsi="仿宋" w:cs="仿宋" w:hint="eastAsia"/>
          <w:kern w:val="0"/>
          <w:sz w:val="32"/>
          <w:szCs w:val="32"/>
        </w:rPr>
        <w:t>东北大学贯彻落实中央</w:t>
      </w:r>
      <w:r w:rsidRPr="00563764">
        <w:rPr>
          <w:rFonts w:ascii="仿宋_GB2312" w:eastAsia="仿宋_GB2312" w:hAnsi="仿宋" w:hint="eastAsia"/>
          <w:sz w:val="32"/>
          <w:szCs w:val="32"/>
        </w:rPr>
        <w:t>八项规定自查自纠工作领导小组”，人员组成如下：</w:t>
      </w:r>
    </w:p>
    <w:p w:rsidR="004F5E9D" w:rsidRPr="00563764" w:rsidRDefault="004F5E9D" w:rsidP="00563764">
      <w:pPr>
        <w:widowControl/>
        <w:spacing w:line="560" w:lineRule="exact"/>
        <w:ind w:firstLineChars="200" w:firstLine="640"/>
        <w:jc w:val="left"/>
        <w:rPr>
          <w:rFonts w:ascii="仿宋_GB2312" w:eastAsia="仿宋_GB2312" w:hAnsi="仿宋"/>
          <w:sz w:val="32"/>
          <w:szCs w:val="32"/>
        </w:rPr>
      </w:pPr>
      <w:r w:rsidRPr="00563764">
        <w:rPr>
          <w:rFonts w:ascii="仿宋_GB2312" w:eastAsia="仿宋_GB2312" w:hAnsi="仿宋" w:hint="eastAsia"/>
          <w:sz w:val="32"/>
          <w:szCs w:val="32"/>
        </w:rPr>
        <w:t>组  长：孙家学  赵  继</w:t>
      </w:r>
    </w:p>
    <w:p w:rsidR="004F5E9D" w:rsidRPr="00563764" w:rsidRDefault="004F5E9D" w:rsidP="00563764">
      <w:pPr>
        <w:widowControl/>
        <w:spacing w:line="560" w:lineRule="exact"/>
        <w:ind w:firstLineChars="200" w:firstLine="640"/>
        <w:jc w:val="left"/>
        <w:rPr>
          <w:rFonts w:ascii="仿宋_GB2312" w:eastAsia="仿宋_GB2312" w:hAnsi="仿宋"/>
          <w:sz w:val="32"/>
          <w:szCs w:val="32"/>
        </w:rPr>
      </w:pPr>
      <w:r w:rsidRPr="00563764">
        <w:rPr>
          <w:rFonts w:ascii="仿宋_GB2312" w:eastAsia="仿宋_GB2312" w:hAnsi="仿宋" w:hint="eastAsia"/>
          <w:sz w:val="32"/>
          <w:szCs w:val="32"/>
        </w:rPr>
        <w:t>副组长：芦延华  杨  明</w:t>
      </w:r>
    </w:p>
    <w:p w:rsidR="004F5E9D" w:rsidRPr="00563764" w:rsidRDefault="004F5E9D" w:rsidP="00563764">
      <w:pPr>
        <w:widowControl/>
        <w:spacing w:line="560" w:lineRule="exact"/>
        <w:ind w:firstLineChars="200" w:firstLine="640"/>
        <w:jc w:val="left"/>
        <w:rPr>
          <w:rFonts w:ascii="仿宋_GB2312" w:eastAsia="仿宋_GB2312" w:hAnsi="仿宋"/>
          <w:sz w:val="32"/>
          <w:szCs w:val="32"/>
        </w:rPr>
      </w:pPr>
      <w:r w:rsidRPr="00563764">
        <w:rPr>
          <w:rFonts w:ascii="仿宋_GB2312" w:eastAsia="仿宋_GB2312" w:hAnsi="仿宋" w:hint="eastAsia"/>
          <w:sz w:val="32"/>
          <w:szCs w:val="32"/>
        </w:rPr>
        <w:t>成  员：（按</w:t>
      </w:r>
      <w:r w:rsidRPr="00563764">
        <w:rPr>
          <w:rFonts w:ascii="仿宋_GB2312" w:eastAsia="仿宋_GB2312" w:hAnsi="仿宋" w:cs="仿宋" w:hint="eastAsia"/>
          <w:kern w:val="0"/>
          <w:sz w:val="32"/>
          <w:szCs w:val="32"/>
        </w:rPr>
        <w:t>姓氏</w:t>
      </w:r>
      <w:r w:rsidRPr="00563764">
        <w:rPr>
          <w:rFonts w:ascii="仿宋_GB2312" w:eastAsia="仿宋_GB2312" w:hAnsi="仿宋" w:hint="eastAsia"/>
          <w:sz w:val="32"/>
          <w:szCs w:val="32"/>
        </w:rPr>
        <w:t>笔画排序）</w:t>
      </w:r>
    </w:p>
    <w:p w:rsidR="004F5E9D" w:rsidRPr="00563764" w:rsidRDefault="004F5E9D" w:rsidP="00563764">
      <w:pPr>
        <w:tabs>
          <w:tab w:val="left" w:pos="3399"/>
        </w:tabs>
        <w:spacing w:line="560" w:lineRule="exact"/>
        <w:ind w:firstLineChars="200" w:firstLine="640"/>
        <w:rPr>
          <w:rFonts w:ascii="仿宋_GB2312" w:eastAsia="仿宋_GB2312" w:hAnsi="仿宋"/>
          <w:sz w:val="32"/>
          <w:szCs w:val="32"/>
        </w:rPr>
      </w:pPr>
      <w:r w:rsidRPr="00563764">
        <w:rPr>
          <w:rFonts w:ascii="仿宋_GB2312" w:eastAsia="仿宋_GB2312" w:hAnsi="仿宋" w:hint="eastAsia"/>
          <w:sz w:val="32"/>
          <w:szCs w:val="32"/>
        </w:rPr>
        <w:t xml:space="preserve">        于海钢  于福晓  王  剑  </w:t>
      </w:r>
      <w:r w:rsidR="00DC41D0" w:rsidRPr="00563764">
        <w:rPr>
          <w:rFonts w:ascii="仿宋_GB2312" w:eastAsia="仿宋_GB2312" w:hAnsi="仿宋" w:hint="eastAsia"/>
          <w:sz w:val="32"/>
          <w:szCs w:val="32"/>
        </w:rPr>
        <w:t xml:space="preserve">王玉琦  </w:t>
      </w:r>
      <w:r w:rsidRPr="00563764">
        <w:rPr>
          <w:rFonts w:ascii="仿宋_GB2312" w:eastAsia="仿宋_GB2312" w:hAnsi="仿宋" w:hint="eastAsia"/>
          <w:sz w:val="32"/>
          <w:szCs w:val="32"/>
        </w:rPr>
        <w:t xml:space="preserve">王国仁    </w:t>
      </w:r>
    </w:p>
    <w:p w:rsidR="004F5E9D" w:rsidRPr="00563764" w:rsidRDefault="004F5E9D" w:rsidP="00563764">
      <w:pPr>
        <w:tabs>
          <w:tab w:val="left" w:pos="3399"/>
        </w:tabs>
        <w:spacing w:line="560" w:lineRule="exact"/>
        <w:ind w:firstLineChars="200" w:firstLine="640"/>
        <w:rPr>
          <w:rFonts w:ascii="仿宋_GB2312" w:eastAsia="仿宋_GB2312" w:hAnsi="仿宋"/>
          <w:sz w:val="32"/>
          <w:szCs w:val="32"/>
        </w:rPr>
      </w:pPr>
      <w:r w:rsidRPr="00563764">
        <w:rPr>
          <w:rFonts w:ascii="仿宋_GB2312" w:eastAsia="仿宋_GB2312" w:hAnsi="仿宋" w:hint="eastAsia"/>
          <w:sz w:val="32"/>
          <w:szCs w:val="32"/>
        </w:rPr>
        <w:t xml:space="preserve">        延进军  刘恒义  张  皓  张海峰  徐  峰</w:t>
      </w:r>
    </w:p>
    <w:p w:rsidR="004F5E9D" w:rsidRPr="00C3758A" w:rsidRDefault="004F5E9D" w:rsidP="00C3758A">
      <w:pPr>
        <w:tabs>
          <w:tab w:val="left" w:pos="3399"/>
        </w:tabs>
        <w:spacing w:line="560" w:lineRule="exact"/>
        <w:ind w:firstLineChars="200" w:firstLine="640"/>
        <w:rPr>
          <w:rFonts w:ascii="黑体" w:eastAsia="黑体" w:hAnsi="仿宋"/>
          <w:sz w:val="32"/>
          <w:szCs w:val="32"/>
        </w:rPr>
      </w:pPr>
      <w:r w:rsidRPr="00C3758A">
        <w:rPr>
          <w:rFonts w:ascii="黑体" w:eastAsia="黑体" w:hAnsi="仿宋" w:hint="eastAsia"/>
          <w:sz w:val="32"/>
          <w:szCs w:val="32"/>
        </w:rPr>
        <w:lastRenderedPageBreak/>
        <w:t>四、工作要求</w:t>
      </w:r>
    </w:p>
    <w:p w:rsidR="004F5E9D" w:rsidRPr="00C3758A" w:rsidRDefault="004F5E9D" w:rsidP="00C3758A">
      <w:pPr>
        <w:tabs>
          <w:tab w:val="left" w:pos="3399"/>
        </w:tabs>
        <w:spacing w:line="560" w:lineRule="exact"/>
        <w:ind w:firstLineChars="200" w:firstLine="641"/>
        <w:rPr>
          <w:rFonts w:ascii="仿宋_GB2312" w:eastAsia="仿宋_GB2312" w:hAnsi="仿宋"/>
          <w:kern w:val="0"/>
          <w:sz w:val="32"/>
          <w:szCs w:val="32"/>
        </w:rPr>
      </w:pPr>
      <w:r w:rsidRPr="00C3758A">
        <w:rPr>
          <w:rFonts w:ascii="仿宋_GB2312" w:eastAsia="仿宋_GB2312" w:hAnsi="仿宋" w:cs="仿宋" w:hint="eastAsia"/>
          <w:b/>
          <w:sz w:val="32"/>
          <w:szCs w:val="32"/>
        </w:rPr>
        <w:t>（一）高度重视、明确责任。</w:t>
      </w:r>
      <w:r w:rsidRPr="00C3758A">
        <w:rPr>
          <w:rFonts w:ascii="仿宋_GB2312" w:eastAsia="仿宋_GB2312" w:hAnsi="仿宋" w:cs="仿宋" w:hint="eastAsia"/>
          <w:sz w:val="32"/>
          <w:szCs w:val="32"/>
        </w:rPr>
        <w:t>各部门、各项目负责人要充分认识本次自查自纠工作的重要性，</w:t>
      </w:r>
      <w:r w:rsidRPr="00C3758A">
        <w:rPr>
          <w:rFonts w:ascii="仿宋_GB2312" w:eastAsia="仿宋_GB2312" w:hAnsi="仿宋" w:cs="仿宋" w:hint="eastAsia"/>
          <w:kern w:val="0"/>
          <w:sz w:val="32"/>
          <w:szCs w:val="32"/>
        </w:rPr>
        <w:t>认真组织自查，做到全面覆盖、不留死角、不留空白。各部门对自查中发现的问题，必须如实上报并立即整改。各部门负责人对自查自纠工作负完全责任。</w:t>
      </w:r>
    </w:p>
    <w:p w:rsidR="004F5E9D" w:rsidRPr="00C3758A" w:rsidRDefault="004F5E9D" w:rsidP="00C3758A">
      <w:pPr>
        <w:adjustRightInd w:val="0"/>
        <w:snapToGrid w:val="0"/>
        <w:spacing w:line="560" w:lineRule="exact"/>
        <w:ind w:firstLineChars="200" w:firstLine="641"/>
        <w:rPr>
          <w:rFonts w:ascii="仿宋_GB2312" w:eastAsia="仿宋_GB2312" w:hAnsi="仿宋" w:cs="仿宋"/>
          <w:bCs/>
          <w:sz w:val="32"/>
          <w:szCs w:val="32"/>
        </w:rPr>
      </w:pPr>
      <w:r w:rsidRPr="00C3758A">
        <w:rPr>
          <w:rFonts w:ascii="仿宋_GB2312" w:eastAsia="仿宋_GB2312" w:hAnsi="仿宋" w:cs="仿宋" w:hint="eastAsia"/>
          <w:b/>
          <w:kern w:val="0"/>
          <w:sz w:val="32"/>
          <w:szCs w:val="32"/>
        </w:rPr>
        <w:t>（二）如实填报，撰写报告。</w:t>
      </w:r>
      <w:r w:rsidRPr="00C3758A">
        <w:rPr>
          <w:rFonts w:ascii="仿宋_GB2312" w:eastAsia="仿宋_GB2312" w:hAnsi="仿宋" w:cs="仿宋" w:hint="eastAsia"/>
          <w:kern w:val="0"/>
          <w:sz w:val="32"/>
          <w:szCs w:val="32"/>
        </w:rPr>
        <w:t>各部门应针对贯彻落实中央八项规定、遵守财经纪律和“小金库”、科研经费管理以及办公用房配置自查自纠和整改情况写出报告，认真填报各类自查表</w:t>
      </w:r>
      <w:r w:rsidRPr="00C3758A">
        <w:rPr>
          <w:rFonts w:ascii="仿宋_GB2312" w:eastAsia="仿宋_GB2312" w:hAnsi="仿宋" w:cs="仿宋" w:hint="eastAsia"/>
          <w:bCs/>
          <w:sz w:val="32"/>
          <w:szCs w:val="32"/>
        </w:rPr>
        <w:t>于</w:t>
      </w:r>
      <w:smartTag w:uri="urn:schemas-microsoft-com:office:smarttags" w:element="chsdate">
        <w:smartTagPr>
          <w:attr w:name="IsROCDate" w:val="False"/>
          <w:attr w:name="IsLunarDate" w:val="False"/>
          <w:attr w:name="Day" w:val="16"/>
          <w:attr w:name="Month" w:val="12"/>
          <w:attr w:name="Year" w:val="2015"/>
        </w:smartTagPr>
        <w:r w:rsidRPr="00C3758A">
          <w:rPr>
            <w:rFonts w:ascii="仿宋_GB2312" w:eastAsia="仿宋_GB2312" w:hAnsi="仿宋" w:cs="仿宋" w:hint="eastAsia"/>
            <w:bCs/>
            <w:sz w:val="32"/>
            <w:szCs w:val="32"/>
          </w:rPr>
          <w:t>2015年12月16日前</w:t>
        </w:r>
      </w:smartTag>
      <w:r w:rsidRPr="00C3758A">
        <w:rPr>
          <w:rFonts w:ascii="仿宋_GB2312" w:eastAsia="仿宋_GB2312" w:hAnsi="仿宋" w:cs="仿宋" w:hint="eastAsia"/>
          <w:sz w:val="32"/>
          <w:szCs w:val="32"/>
        </w:rPr>
        <w:t>经部门负责人、项目负责人签字并加盖部门公章后</w:t>
      </w:r>
      <w:r w:rsidRPr="00C3758A">
        <w:rPr>
          <w:rFonts w:ascii="仿宋_GB2312" w:eastAsia="仿宋_GB2312" w:hAnsi="仿宋" w:cs="仿宋" w:hint="eastAsia"/>
          <w:bCs/>
          <w:sz w:val="32"/>
          <w:szCs w:val="32"/>
        </w:rPr>
        <w:t>上交有关部门。</w:t>
      </w:r>
    </w:p>
    <w:p w:rsidR="004F5E9D" w:rsidRPr="00C3758A" w:rsidRDefault="004F5E9D" w:rsidP="00C3758A">
      <w:pPr>
        <w:adjustRightInd w:val="0"/>
        <w:snapToGrid w:val="0"/>
        <w:spacing w:line="560" w:lineRule="exact"/>
        <w:ind w:firstLineChars="200" w:firstLine="640"/>
        <w:rPr>
          <w:rFonts w:ascii="仿宋_GB2312" w:eastAsia="仿宋_GB2312" w:hAnsi="仿宋" w:cs="仿宋"/>
          <w:kern w:val="0"/>
          <w:sz w:val="32"/>
          <w:szCs w:val="32"/>
        </w:rPr>
      </w:pPr>
      <w:r w:rsidRPr="00C3758A">
        <w:rPr>
          <w:rFonts w:ascii="仿宋_GB2312" w:eastAsia="仿宋_GB2312" w:hAnsi="仿宋" w:cs="仿宋" w:hint="eastAsia"/>
          <w:bCs/>
          <w:sz w:val="32"/>
          <w:szCs w:val="32"/>
        </w:rPr>
        <w:t>其中：</w:t>
      </w:r>
      <w:r w:rsidRPr="00C3758A">
        <w:rPr>
          <w:rFonts w:ascii="仿宋_GB2312" w:eastAsia="仿宋_GB2312" w:hAnsi="仿宋" w:cs="仿宋" w:hint="eastAsia"/>
          <w:kern w:val="0"/>
          <w:sz w:val="32"/>
          <w:szCs w:val="32"/>
        </w:rPr>
        <w:t>《贯彻落实中央八项规定自查</w:t>
      </w:r>
      <w:r w:rsidR="00DC41D0">
        <w:rPr>
          <w:rFonts w:ascii="仿宋_GB2312" w:eastAsia="仿宋_GB2312" w:hAnsi="仿宋" w:cs="仿宋" w:hint="eastAsia"/>
          <w:kern w:val="0"/>
          <w:sz w:val="32"/>
          <w:szCs w:val="32"/>
        </w:rPr>
        <w:t>情况</w:t>
      </w:r>
      <w:r w:rsidRPr="00C3758A">
        <w:rPr>
          <w:rFonts w:ascii="仿宋_GB2312" w:eastAsia="仿宋_GB2312" w:hAnsi="仿宋" w:cs="仿宋" w:hint="eastAsia"/>
          <w:kern w:val="0"/>
          <w:sz w:val="32"/>
          <w:szCs w:val="32"/>
        </w:rPr>
        <w:t>表》</w:t>
      </w:r>
      <w:r w:rsidR="00DC41D0" w:rsidRPr="00C3758A">
        <w:rPr>
          <w:rFonts w:ascii="仿宋_GB2312" w:eastAsia="仿宋_GB2312" w:hAnsi="仿宋" w:cs="仿宋" w:hint="eastAsia"/>
          <w:kern w:val="0"/>
          <w:sz w:val="32"/>
          <w:szCs w:val="32"/>
        </w:rPr>
        <w:t>（附件1）</w:t>
      </w:r>
      <w:r w:rsidRPr="00C3758A">
        <w:rPr>
          <w:rFonts w:ascii="仿宋_GB2312" w:eastAsia="仿宋_GB2312" w:hAnsi="仿宋" w:cs="仿宋" w:hint="eastAsia"/>
          <w:kern w:val="0"/>
          <w:sz w:val="32"/>
          <w:szCs w:val="32"/>
        </w:rPr>
        <w:t>及报告报送</w:t>
      </w:r>
      <w:r w:rsidR="00DC41D0">
        <w:rPr>
          <w:rFonts w:ascii="仿宋_GB2312" w:eastAsia="仿宋_GB2312" w:hAnsi="仿宋" w:cs="仿宋" w:hint="eastAsia"/>
          <w:kern w:val="0"/>
          <w:sz w:val="32"/>
          <w:szCs w:val="32"/>
        </w:rPr>
        <w:t>至主</w:t>
      </w:r>
      <w:r w:rsidRPr="00C3758A">
        <w:rPr>
          <w:rFonts w:ascii="仿宋_GB2312" w:eastAsia="仿宋_GB2312" w:hAnsi="仿宋" w:cs="仿宋" w:hint="eastAsia"/>
          <w:kern w:val="0"/>
          <w:sz w:val="32"/>
          <w:szCs w:val="32"/>
        </w:rPr>
        <w:t>楼1514</w:t>
      </w:r>
      <w:r w:rsidR="00DC41D0">
        <w:rPr>
          <w:rFonts w:ascii="仿宋_GB2312" w:eastAsia="仿宋_GB2312" w:hAnsi="仿宋" w:cs="仿宋" w:hint="eastAsia"/>
          <w:kern w:val="0"/>
          <w:sz w:val="32"/>
          <w:szCs w:val="32"/>
        </w:rPr>
        <w:t>室</w:t>
      </w:r>
      <w:r w:rsidRPr="00C3758A">
        <w:rPr>
          <w:rFonts w:ascii="仿宋_GB2312" w:eastAsia="仿宋_GB2312" w:hAnsi="仿宋" w:cs="仿宋" w:hint="eastAsia"/>
          <w:kern w:val="0"/>
          <w:sz w:val="32"/>
          <w:szCs w:val="32"/>
        </w:rPr>
        <w:t>，</w:t>
      </w:r>
      <w:hyperlink r:id="rId6" w:history="1">
        <w:r w:rsidRPr="00C3758A">
          <w:rPr>
            <w:rStyle w:val="a9"/>
            <w:rFonts w:ascii="仿宋_GB2312" w:eastAsia="仿宋_GB2312" w:hAnsi="仿宋" w:cs="仿宋" w:hint="eastAsia"/>
            <w:kern w:val="0"/>
            <w:sz w:val="32"/>
            <w:szCs w:val="32"/>
          </w:rPr>
          <w:t>电子文档发送至dbtzb@mail.neu.edu.cn</w:t>
        </w:r>
      </w:hyperlink>
      <w:r w:rsidRPr="00C3758A">
        <w:rPr>
          <w:rFonts w:ascii="仿宋_GB2312" w:eastAsia="仿宋_GB2312" w:hAnsi="仿宋" w:cs="仿宋" w:hint="eastAsia"/>
          <w:kern w:val="0"/>
          <w:sz w:val="32"/>
          <w:szCs w:val="32"/>
        </w:rPr>
        <w:t>,党委办公室联系人：杨丽娜、丛林，电话：87316</w:t>
      </w:r>
    </w:p>
    <w:p w:rsidR="004F5E9D" w:rsidRPr="00C3758A" w:rsidRDefault="004F5E9D" w:rsidP="00C3758A">
      <w:pPr>
        <w:adjustRightInd w:val="0"/>
        <w:snapToGrid w:val="0"/>
        <w:spacing w:line="560" w:lineRule="exact"/>
        <w:ind w:firstLineChars="200" w:firstLine="640"/>
        <w:rPr>
          <w:rFonts w:ascii="仿宋_GB2312" w:eastAsia="仿宋_GB2312" w:hAnsi="仿宋" w:cs="仿宋"/>
          <w:sz w:val="32"/>
          <w:szCs w:val="32"/>
        </w:rPr>
      </w:pPr>
      <w:r w:rsidRPr="00C3758A">
        <w:rPr>
          <w:rFonts w:ascii="仿宋_GB2312" w:eastAsia="仿宋_GB2312" w:hAnsi="仿宋" w:cs="仿宋" w:hint="eastAsia"/>
          <w:kern w:val="0"/>
          <w:sz w:val="32"/>
          <w:szCs w:val="32"/>
        </w:rPr>
        <w:t>《部门“小金库”自查情况表》（附件2）、《部门会议费、培训费自查情况表》（附件3）、《科研经费自查情况表》（附件4）、《其他经费自查情况表》（附件5）及其报告</w:t>
      </w:r>
      <w:r w:rsidRPr="00C3758A">
        <w:rPr>
          <w:rFonts w:ascii="仿宋_GB2312" w:eastAsia="仿宋_GB2312" w:hAnsi="仿宋" w:cs="仿宋" w:hint="eastAsia"/>
          <w:sz w:val="32"/>
          <w:szCs w:val="32"/>
        </w:rPr>
        <w:t>报送</w:t>
      </w:r>
      <w:r w:rsidR="00DC41D0">
        <w:rPr>
          <w:rFonts w:ascii="仿宋_GB2312" w:eastAsia="仿宋_GB2312" w:hAnsi="仿宋" w:cs="仿宋" w:hint="eastAsia"/>
          <w:sz w:val="32"/>
          <w:szCs w:val="32"/>
        </w:rPr>
        <w:t>至主</w:t>
      </w:r>
      <w:r w:rsidRPr="00C3758A">
        <w:rPr>
          <w:rFonts w:ascii="仿宋_GB2312" w:eastAsia="仿宋_GB2312" w:hAnsi="仿宋" w:cs="仿宋" w:hint="eastAsia"/>
          <w:sz w:val="32"/>
          <w:szCs w:val="32"/>
        </w:rPr>
        <w:t>楼409B</w:t>
      </w:r>
      <w:r w:rsidR="00DC41D0">
        <w:rPr>
          <w:rFonts w:ascii="仿宋_GB2312" w:eastAsia="仿宋_GB2312" w:hAnsi="仿宋" w:cs="仿宋" w:hint="eastAsia"/>
          <w:sz w:val="32"/>
          <w:szCs w:val="32"/>
        </w:rPr>
        <w:t>室</w:t>
      </w:r>
      <w:r w:rsidRPr="00C3758A">
        <w:rPr>
          <w:rFonts w:ascii="仿宋_GB2312" w:eastAsia="仿宋_GB2312" w:hAnsi="仿宋" w:cs="仿宋" w:hint="eastAsia"/>
          <w:sz w:val="32"/>
          <w:szCs w:val="32"/>
        </w:rPr>
        <w:t>，</w:t>
      </w:r>
      <w:hyperlink r:id="rId7" w:history="1">
        <w:r w:rsidRPr="00C3758A">
          <w:rPr>
            <w:rStyle w:val="a9"/>
            <w:rFonts w:ascii="仿宋_GB2312" w:eastAsia="仿宋_GB2312" w:hAnsi="仿宋" w:cs="仿宋" w:hint="eastAsia"/>
            <w:sz w:val="32"/>
            <w:szCs w:val="32"/>
          </w:rPr>
          <w:t>电子文档发送至dbdxcwkly@163.com</w:t>
        </w:r>
      </w:hyperlink>
      <w:r w:rsidRPr="00C3758A">
        <w:rPr>
          <w:rFonts w:ascii="仿宋_GB2312" w:eastAsia="仿宋_GB2312" w:hAnsi="仿宋" w:cs="仿宋" w:hint="eastAsia"/>
          <w:sz w:val="32"/>
          <w:szCs w:val="32"/>
        </w:rPr>
        <w:t>，计划财经处联系人：李煜，电话：87506</w:t>
      </w:r>
    </w:p>
    <w:p w:rsidR="004F5E9D" w:rsidRPr="00C3758A" w:rsidRDefault="004F5E9D" w:rsidP="00C3758A">
      <w:pPr>
        <w:adjustRightInd w:val="0"/>
        <w:snapToGrid w:val="0"/>
        <w:spacing w:line="560" w:lineRule="exact"/>
        <w:ind w:firstLineChars="200" w:firstLine="640"/>
        <w:rPr>
          <w:rFonts w:ascii="仿宋_GB2312" w:eastAsia="仿宋_GB2312" w:hAnsi="仿宋"/>
          <w:sz w:val="32"/>
          <w:szCs w:val="32"/>
        </w:rPr>
      </w:pPr>
      <w:r w:rsidRPr="00C3758A">
        <w:rPr>
          <w:rFonts w:ascii="仿宋_GB2312" w:eastAsia="仿宋_GB2312" w:hAnsi="仿宋" w:cs="仿宋" w:hint="eastAsia"/>
          <w:kern w:val="0"/>
          <w:sz w:val="32"/>
          <w:szCs w:val="32"/>
        </w:rPr>
        <w:t>《副处级以上干部办公用房自查情况表》（附件6）、《离退休人员办公用房自查情况表》（附件7）、《校办企业负责人履职待遇、业务支出情况表》（附件8）及其报告报送</w:t>
      </w:r>
      <w:r w:rsidR="00DC41D0">
        <w:rPr>
          <w:rFonts w:ascii="仿宋_GB2312" w:eastAsia="仿宋_GB2312" w:hAnsi="仿宋" w:cs="仿宋" w:hint="eastAsia"/>
          <w:kern w:val="0"/>
          <w:sz w:val="32"/>
          <w:szCs w:val="32"/>
        </w:rPr>
        <w:t>至主</w:t>
      </w:r>
      <w:r w:rsidRPr="00C3758A">
        <w:rPr>
          <w:rFonts w:ascii="仿宋_GB2312" w:eastAsia="仿宋_GB2312" w:hAnsi="仿宋" w:cs="仿宋" w:hint="eastAsia"/>
          <w:kern w:val="0"/>
          <w:sz w:val="32"/>
          <w:szCs w:val="32"/>
        </w:rPr>
        <w:t>楼</w:t>
      </w:r>
      <w:smartTag w:uri="urn:schemas-microsoft-com:office:smarttags" w:element="chmetcnv">
        <w:smartTagPr>
          <w:attr w:name="TCSC" w:val="0"/>
          <w:attr w:name="NumberType" w:val="1"/>
          <w:attr w:name="Negative" w:val="False"/>
          <w:attr w:name="HasSpace" w:val="False"/>
          <w:attr w:name="SourceValue" w:val="415"/>
          <w:attr w:name="UnitName" w:val="a"/>
        </w:smartTagPr>
        <w:r w:rsidRPr="00C3758A">
          <w:rPr>
            <w:rFonts w:ascii="仿宋_GB2312" w:eastAsia="仿宋_GB2312" w:hAnsi="仿宋" w:cs="仿宋" w:hint="eastAsia"/>
            <w:kern w:val="0"/>
            <w:sz w:val="32"/>
            <w:szCs w:val="32"/>
          </w:rPr>
          <w:t>415A</w:t>
        </w:r>
        <w:r w:rsidR="00DC41D0">
          <w:rPr>
            <w:rFonts w:ascii="仿宋_GB2312" w:eastAsia="仿宋_GB2312" w:hAnsi="仿宋" w:cs="仿宋" w:hint="eastAsia"/>
            <w:kern w:val="0"/>
            <w:sz w:val="32"/>
            <w:szCs w:val="32"/>
          </w:rPr>
          <w:lastRenderedPageBreak/>
          <w:t>室</w:t>
        </w:r>
      </w:smartTag>
      <w:r w:rsidRPr="00C3758A">
        <w:rPr>
          <w:rFonts w:ascii="仿宋_GB2312" w:eastAsia="仿宋_GB2312" w:hAnsi="仿宋" w:cs="仿宋" w:hint="eastAsia"/>
          <w:kern w:val="0"/>
          <w:sz w:val="32"/>
          <w:szCs w:val="32"/>
        </w:rPr>
        <w:t>，</w:t>
      </w:r>
      <w:hyperlink r:id="rId8" w:history="1">
        <w:r w:rsidRPr="00C3758A">
          <w:rPr>
            <w:rStyle w:val="a9"/>
            <w:rFonts w:ascii="仿宋_GB2312" w:eastAsia="仿宋_GB2312" w:hAnsi="仿宋" w:cs="仿宋" w:hint="eastAsia"/>
            <w:kern w:val="0"/>
            <w:sz w:val="32"/>
            <w:szCs w:val="32"/>
          </w:rPr>
          <w:t>电子文档发至645717920@qq.com</w:t>
        </w:r>
      </w:hyperlink>
      <w:r w:rsidRPr="00C3758A">
        <w:rPr>
          <w:rFonts w:ascii="仿宋_GB2312" w:eastAsia="仿宋_GB2312" w:hAnsi="仿宋" w:cs="仿宋" w:hint="eastAsia"/>
          <w:kern w:val="0"/>
          <w:sz w:val="32"/>
          <w:szCs w:val="32"/>
        </w:rPr>
        <w:t>，资产与实验室管理处（经资办）联系人：孙菲、于博，电话：87377  85813</w:t>
      </w:r>
    </w:p>
    <w:p w:rsidR="004F5E9D" w:rsidRPr="00C3758A" w:rsidRDefault="004F5E9D" w:rsidP="00C3758A">
      <w:pPr>
        <w:adjustRightInd w:val="0"/>
        <w:snapToGrid w:val="0"/>
        <w:spacing w:line="560" w:lineRule="exact"/>
        <w:ind w:firstLineChars="200" w:firstLine="641"/>
        <w:rPr>
          <w:rFonts w:ascii="仿宋_GB2312" w:eastAsia="仿宋_GB2312" w:hAnsi="仿宋" w:cs="仿宋"/>
          <w:sz w:val="32"/>
          <w:szCs w:val="32"/>
        </w:rPr>
      </w:pPr>
      <w:r w:rsidRPr="00C3758A">
        <w:rPr>
          <w:rFonts w:ascii="仿宋_GB2312" w:eastAsia="仿宋_GB2312" w:hAnsi="仿宋" w:cs="仿宋" w:hint="eastAsia"/>
          <w:b/>
          <w:kern w:val="0"/>
          <w:sz w:val="32"/>
          <w:szCs w:val="32"/>
        </w:rPr>
        <w:t>（三）重点检查，建立长效机制。</w:t>
      </w:r>
      <w:r w:rsidRPr="00C3758A">
        <w:rPr>
          <w:rFonts w:ascii="仿宋_GB2312" w:eastAsia="仿宋_GB2312" w:hAnsi="仿宋" w:cs="仿宋" w:hint="eastAsia"/>
          <w:sz w:val="32"/>
          <w:szCs w:val="32"/>
        </w:rPr>
        <w:t>在各部门自查自纠的基础上，学校将组织对各部门自查自纠情况开展重点检查，对自查不认真、整改不到位的部门要追究部门负责人的责任，对于自查自纠后仍然存在违法违纪行为的，将依法依规严肃查处。</w:t>
      </w:r>
    </w:p>
    <w:p w:rsidR="004F5E9D" w:rsidRPr="00C3758A" w:rsidRDefault="004F5E9D" w:rsidP="00C3758A">
      <w:pPr>
        <w:adjustRightInd w:val="0"/>
        <w:snapToGrid w:val="0"/>
        <w:spacing w:line="560" w:lineRule="exact"/>
        <w:ind w:firstLineChars="200" w:firstLine="640"/>
        <w:rPr>
          <w:rFonts w:ascii="黑体" w:eastAsia="黑体" w:hAnsi="仿宋" w:cs="仿宋"/>
          <w:sz w:val="32"/>
          <w:szCs w:val="32"/>
        </w:rPr>
      </w:pPr>
      <w:r w:rsidRPr="00C3758A">
        <w:rPr>
          <w:rFonts w:ascii="黑体" w:eastAsia="黑体" w:hAnsi="仿宋" w:cs="仿宋" w:hint="eastAsia"/>
          <w:sz w:val="32"/>
          <w:szCs w:val="32"/>
        </w:rPr>
        <w:t>五、秦皇岛分校参照本通知精神组织自查。</w:t>
      </w:r>
    </w:p>
    <w:p w:rsidR="004F5E9D" w:rsidRPr="00C3758A" w:rsidRDefault="004F5E9D" w:rsidP="00C3758A">
      <w:pPr>
        <w:adjustRightInd w:val="0"/>
        <w:snapToGrid w:val="0"/>
        <w:spacing w:line="560" w:lineRule="exact"/>
        <w:rPr>
          <w:rFonts w:ascii="仿宋_GB2312" w:eastAsia="仿宋_GB2312" w:hAnsi="仿宋" w:cs="仿宋"/>
          <w:b/>
          <w:kern w:val="0"/>
          <w:sz w:val="32"/>
          <w:szCs w:val="32"/>
        </w:rPr>
      </w:pPr>
    </w:p>
    <w:p w:rsidR="004F5E9D" w:rsidRPr="00C3758A" w:rsidRDefault="004F5E9D" w:rsidP="00C3758A">
      <w:pPr>
        <w:adjustRightInd w:val="0"/>
        <w:snapToGrid w:val="0"/>
        <w:spacing w:line="560" w:lineRule="exact"/>
        <w:ind w:firstLineChars="200" w:firstLine="640"/>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附件：（可在计财处网站下载）</w:t>
      </w:r>
    </w:p>
    <w:p w:rsidR="004F5E9D" w:rsidRPr="00C3758A" w:rsidRDefault="004F5E9D" w:rsidP="00C3758A">
      <w:pPr>
        <w:adjustRightInd w:val="0"/>
        <w:snapToGrid w:val="0"/>
        <w:spacing w:line="560" w:lineRule="exact"/>
        <w:rPr>
          <w:rFonts w:ascii="仿宋_GB2312" w:eastAsia="仿宋_GB2312" w:hAnsi="仿宋" w:cs="仿宋"/>
          <w:kern w:val="0"/>
          <w:sz w:val="32"/>
          <w:szCs w:val="32"/>
        </w:rPr>
      </w:pPr>
      <w:r w:rsidRPr="00C3758A">
        <w:rPr>
          <w:rFonts w:ascii="仿宋_GB2312" w:eastAsia="仿宋_GB2312" w:hAnsi="仿宋" w:cs="仿宋" w:hint="eastAsia"/>
          <w:b/>
          <w:kern w:val="0"/>
          <w:sz w:val="32"/>
          <w:szCs w:val="32"/>
        </w:rPr>
        <w:t xml:space="preserve">     </w:t>
      </w:r>
      <w:r w:rsidR="00C3758A">
        <w:rPr>
          <w:rFonts w:ascii="仿宋_GB2312" w:eastAsia="仿宋_GB2312" w:hAnsi="仿宋" w:cs="仿宋" w:hint="eastAsia"/>
          <w:b/>
          <w:kern w:val="0"/>
          <w:sz w:val="32"/>
          <w:szCs w:val="32"/>
        </w:rPr>
        <w:t xml:space="preserve">     </w:t>
      </w:r>
      <w:r w:rsidRPr="00C3758A">
        <w:rPr>
          <w:rFonts w:ascii="仿宋_GB2312" w:eastAsia="仿宋_GB2312" w:hAnsi="仿宋" w:cs="仿宋" w:hint="eastAsia"/>
          <w:kern w:val="0"/>
          <w:sz w:val="32"/>
          <w:szCs w:val="32"/>
        </w:rPr>
        <w:t>1.《贯彻落实中央八项规定自查</w:t>
      </w:r>
      <w:r w:rsidR="00DC41D0">
        <w:rPr>
          <w:rFonts w:ascii="仿宋_GB2312" w:eastAsia="仿宋_GB2312" w:hAnsi="仿宋" w:cs="仿宋" w:hint="eastAsia"/>
          <w:kern w:val="0"/>
          <w:sz w:val="32"/>
          <w:szCs w:val="32"/>
        </w:rPr>
        <w:t>情况</w:t>
      </w:r>
      <w:r w:rsidR="00296A57">
        <w:rPr>
          <w:rFonts w:ascii="仿宋_GB2312" w:eastAsia="仿宋_GB2312" w:hAnsi="仿宋" w:cs="仿宋" w:hint="eastAsia"/>
          <w:kern w:val="0"/>
          <w:sz w:val="32"/>
          <w:szCs w:val="32"/>
        </w:rPr>
        <w:t>报告</w:t>
      </w:r>
      <w:r w:rsidRPr="00C3758A">
        <w:rPr>
          <w:rFonts w:ascii="仿宋_GB2312" w:eastAsia="仿宋_GB2312" w:hAnsi="仿宋" w:cs="仿宋" w:hint="eastAsia"/>
          <w:kern w:val="0"/>
          <w:sz w:val="32"/>
          <w:szCs w:val="32"/>
        </w:rPr>
        <w:t>表》</w:t>
      </w:r>
    </w:p>
    <w:p w:rsidR="00296A57" w:rsidRDefault="004F5E9D" w:rsidP="00C3758A">
      <w:pPr>
        <w:adjustRightInd w:val="0"/>
        <w:snapToGrid w:val="0"/>
        <w:spacing w:line="560" w:lineRule="exact"/>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 xml:space="preserve">     </w:t>
      </w:r>
      <w:r w:rsidR="00C3758A">
        <w:rPr>
          <w:rFonts w:ascii="仿宋_GB2312" w:eastAsia="仿宋_GB2312" w:hAnsi="仿宋" w:cs="仿宋" w:hint="eastAsia"/>
          <w:kern w:val="0"/>
          <w:sz w:val="32"/>
          <w:szCs w:val="32"/>
        </w:rPr>
        <w:t xml:space="preserve">     </w:t>
      </w:r>
      <w:r w:rsidRPr="00C3758A">
        <w:rPr>
          <w:rFonts w:ascii="仿宋_GB2312" w:eastAsia="仿宋_GB2312" w:hAnsi="仿宋" w:cs="仿宋" w:hint="eastAsia"/>
          <w:kern w:val="0"/>
          <w:sz w:val="32"/>
          <w:szCs w:val="32"/>
        </w:rPr>
        <w:t>2.《部门“小金库”自查情况</w:t>
      </w:r>
      <w:r w:rsidR="00296A57">
        <w:rPr>
          <w:rFonts w:ascii="仿宋_GB2312" w:eastAsia="仿宋_GB2312" w:hAnsi="仿宋" w:cs="仿宋" w:hint="eastAsia"/>
          <w:kern w:val="0"/>
          <w:sz w:val="32"/>
          <w:szCs w:val="32"/>
        </w:rPr>
        <w:t>报告</w:t>
      </w:r>
      <w:r w:rsidRPr="00C3758A">
        <w:rPr>
          <w:rFonts w:ascii="仿宋_GB2312" w:eastAsia="仿宋_GB2312" w:hAnsi="仿宋" w:cs="仿宋" w:hint="eastAsia"/>
          <w:kern w:val="0"/>
          <w:sz w:val="32"/>
          <w:szCs w:val="32"/>
        </w:rPr>
        <w:t>表》</w:t>
      </w:r>
    </w:p>
    <w:p w:rsidR="004F5E9D" w:rsidRPr="00C3758A" w:rsidRDefault="004F5E9D" w:rsidP="00296A57">
      <w:pPr>
        <w:adjustRightInd w:val="0"/>
        <w:snapToGrid w:val="0"/>
        <w:spacing w:line="560" w:lineRule="exact"/>
        <w:ind w:firstLineChars="490" w:firstLine="1568"/>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3.《部门会议费、培训费</w:t>
      </w:r>
      <w:r w:rsidR="00296A57">
        <w:rPr>
          <w:rFonts w:ascii="仿宋_GB2312" w:eastAsia="仿宋_GB2312" w:hAnsi="仿宋" w:cs="仿宋" w:hint="eastAsia"/>
          <w:kern w:val="0"/>
          <w:sz w:val="32"/>
          <w:szCs w:val="32"/>
        </w:rPr>
        <w:t>专项治理</w:t>
      </w:r>
      <w:r w:rsidRPr="00C3758A">
        <w:rPr>
          <w:rFonts w:ascii="仿宋_GB2312" w:eastAsia="仿宋_GB2312" w:hAnsi="仿宋" w:cs="仿宋" w:hint="eastAsia"/>
          <w:kern w:val="0"/>
          <w:sz w:val="32"/>
          <w:szCs w:val="32"/>
        </w:rPr>
        <w:t>自查情况</w:t>
      </w:r>
      <w:r w:rsidR="00296A57">
        <w:rPr>
          <w:rFonts w:ascii="仿宋_GB2312" w:eastAsia="仿宋_GB2312" w:hAnsi="仿宋" w:cs="仿宋" w:hint="eastAsia"/>
          <w:kern w:val="0"/>
          <w:sz w:val="32"/>
          <w:szCs w:val="32"/>
        </w:rPr>
        <w:t>报告</w:t>
      </w:r>
      <w:r w:rsidRPr="00C3758A">
        <w:rPr>
          <w:rFonts w:ascii="仿宋_GB2312" w:eastAsia="仿宋_GB2312" w:hAnsi="仿宋" w:cs="仿宋" w:hint="eastAsia"/>
          <w:kern w:val="0"/>
          <w:sz w:val="32"/>
          <w:szCs w:val="32"/>
        </w:rPr>
        <w:t>表》</w:t>
      </w:r>
    </w:p>
    <w:p w:rsidR="004F5E9D" w:rsidRPr="00C3758A" w:rsidRDefault="004F5E9D" w:rsidP="00C3758A">
      <w:pPr>
        <w:adjustRightInd w:val="0"/>
        <w:snapToGrid w:val="0"/>
        <w:spacing w:line="560" w:lineRule="exact"/>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 xml:space="preserve">     </w:t>
      </w:r>
      <w:r w:rsidR="00C3758A">
        <w:rPr>
          <w:rFonts w:ascii="仿宋_GB2312" w:eastAsia="仿宋_GB2312" w:hAnsi="仿宋" w:cs="仿宋" w:hint="eastAsia"/>
          <w:kern w:val="0"/>
          <w:sz w:val="32"/>
          <w:szCs w:val="32"/>
        </w:rPr>
        <w:t xml:space="preserve">     </w:t>
      </w:r>
      <w:r w:rsidRPr="00C3758A">
        <w:rPr>
          <w:rFonts w:ascii="仿宋_GB2312" w:eastAsia="仿宋_GB2312" w:hAnsi="仿宋" w:cs="仿宋" w:hint="eastAsia"/>
          <w:kern w:val="0"/>
          <w:sz w:val="32"/>
          <w:szCs w:val="32"/>
        </w:rPr>
        <w:t>4.《科研经费</w:t>
      </w:r>
      <w:r w:rsidR="00296A57">
        <w:rPr>
          <w:rFonts w:ascii="仿宋_GB2312" w:eastAsia="仿宋_GB2312" w:hAnsi="仿宋" w:cs="仿宋" w:hint="eastAsia"/>
          <w:kern w:val="0"/>
          <w:sz w:val="32"/>
          <w:szCs w:val="32"/>
        </w:rPr>
        <w:t>专项治理</w:t>
      </w:r>
      <w:r w:rsidRPr="00C3758A">
        <w:rPr>
          <w:rFonts w:ascii="仿宋_GB2312" w:eastAsia="仿宋_GB2312" w:hAnsi="仿宋" w:cs="仿宋" w:hint="eastAsia"/>
          <w:kern w:val="0"/>
          <w:sz w:val="32"/>
          <w:szCs w:val="32"/>
        </w:rPr>
        <w:t>自查情况</w:t>
      </w:r>
      <w:r w:rsidR="00296A57">
        <w:rPr>
          <w:rFonts w:ascii="仿宋_GB2312" w:eastAsia="仿宋_GB2312" w:hAnsi="仿宋" w:cs="仿宋" w:hint="eastAsia"/>
          <w:kern w:val="0"/>
          <w:sz w:val="32"/>
          <w:szCs w:val="32"/>
        </w:rPr>
        <w:t>报告</w:t>
      </w:r>
      <w:r w:rsidRPr="00C3758A">
        <w:rPr>
          <w:rFonts w:ascii="仿宋_GB2312" w:eastAsia="仿宋_GB2312" w:hAnsi="仿宋" w:cs="仿宋" w:hint="eastAsia"/>
          <w:kern w:val="0"/>
          <w:sz w:val="32"/>
          <w:szCs w:val="32"/>
        </w:rPr>
        <w:t>表》</w:t>
      </w:r>
    </w:p>
    <w:p w:rsidR="00296A57" w:rsidRDefault="004F5E9D" w:rsidP="00C3758A">
      <w:pPr>
        <w:adjustRightInd w:val="0"/>
        <w:snapToGrid w:val="0"/>
        <w:spacing w:line="560" w:lineRule="exact"/>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 xml:space="preserve">     </w:t>
      </w:r>
      <w:r w:rsidR="00C3758A">
        <w:rPr>
          <w:rFonts w:ascii="仿宋_GB2312" w:eastAsia="仿宋_GB2312" w:hAnsi="仿宋" w:cs="仿宋" w:hint="eastAsia"/>
          <w:kern w:val="0"/>
          <w:sz w:val="32"/>
          <w:szCs w:val="32"/>
        </w:rPr>
        <w:t xml:space="preserve">     </w:t>
      </w:r>
      <w:r w:rsidRPr="00C3758A">
        <w:rPr>
          <w:rFonts w:ascii="仿宋_GB2312" w:eastAsia="仿宋_GB2312" w:hAnsi="仿宋" w:cs="仿宋" w:hint="eastAsia"/>
          <w:kern w:val="0"/>
          <w:sz w:val="32"/>
          <w:szCs w:val="32"/>
        </w:rPr>
        <w:t>5.《</w:t>
      </w:r>
      <w:r w:rsidR="00296A57">
        <w:rPr>
          <w:rFonts w:ascii="仿宋_GB2312" w:eastAsia="仿宋_GB2312" w:hAnsi="仿宋" w:cs="仿宋" w:hint="eastAsia"/>
          <w:kern w:val="0"/>
          <w:sz w:val="32"/>
          <w:szCs w:val="32"/>
        </w:rPr>
        <w:t>行政事业性经费专项治理</w:t>
      </w:r>
      <w:r w:rsidRPr="00C3758A">
        <w:rPr>
          <w:rFonts w:ascii="仿宋_GB2312" w:eastAsia="仿宋_GB2312" w:hAnsi="仿宋" w:cs="仿宋" w:hint="eastAsia"/>
          <w:kern w:val="0"/>
          <w:sz w:val="32"/>
          <w:szCs w:val="32"/>
        </w:rPr>
        <w:t>自查情况</w:t>
      </w:r>
      <w:r w:rsidR="00296A57">
        <w:rPr>
          <w:rFonts w:ascii="仿宋_GB2312" w:eastAsia="仿宋_GB2312" w:hAnsi="仿宋" w:cs="仿宋" w:hint="eastAsia"/>
          <w:kern w:val="0"/>
          <w:sz w:val="32"/>
          <w:szCs w:val="32"/>
        </w:rPr>
        <w:t>报告</w:t>
      </w:r>
      <w:r w:rsidRPr="00C3758A">
        <w:rPr>
          <w:rFonts w:ascii="仿宋_GB2312" w:eastAsia="仿宋_GB2312" w:hAnsi="仿宋" w:cs="仿宋" w:hint="eastAsia"/>
          <w:kern w:val="0"/>
          <w:sz w:val="32"/>
          <w:szCs w:val="32"/>
        </w:rPr>
        <w:t>表》</w:t>
      </w:r>
    </w:p>
    <w:p w:rsidR="004F5E9D" w:rsidRPr="00C3758A" w:rsidRDefault="004F5E9D" w:rsidP="00296A57">
      <w:pPr>
        <w:adjustRightInd w:val="0"/>
        <w:snapToGrid w:val="0"/>
        <w:spacing w:line="560" w:lineRule="exact"/>
        <w:ind w:firstLineChars="500" w:firstLine="1600"/>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6.《</w:t>
      </w:r>
      <w:r w:rsidR="00296A57">
        <w:rPr>
          <w:rFonts w:ascii="仿宋_GB2312" w:eastAsia="仿宋_GB2312" w:hAnsi="仿宋" w:cs="仿宋" w:hint="eastAsia"/>
          <w:kern w:val="0"/>
          <w:sz w:val="32"/>
          <w:szCs w:val="32"/>
        </w:rPr>
        <w:t>东北大学</w:t>
      </w:r>
      <w:r w:rsidRPr="00C3758A">
        <w:rPr>
          <w:rFonts w:ascii="仿宋_GB2312" w:eastAsia="仿宋_GB2312" w:hAnsi="仿宋" w:cs="仿宋" w:hint="eastAsia"/>
          <w:kern w:val="0"/>
          <w:sz w:val="32"/>
          <w:szCs w:val="32"/>
        </w:rPr>
        <w:t>副处级以上干部办公用房自查情况表》</w:t>
      </w:r>
    </w:p>
    <w:p w:rsidR="004F5E9D" w:rsidRPr="00C3758A" w:rsidRDefault="004F5E9D" w:rsidP="00C3758A">
      <w:pPr>
        <w:adjustRightInd w:val="0"/>
        <w:snapToGrid w:val="0"/>
        <w:spacing w:line="560" w:lineRule="exact"/>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 xml:space="preserve">     </w:t>
      </w:r>
      <w:r w:rsidR="00C3758A">
        <w:rPr>
          <w:rFonts w:ascii="仿宋_GB2312" w:eastAsia="仿宋_GB2312" w:hAnsi="仿宋" w:cs="仿宋" w:hint="eastAsia"/>
          <w:kern w:val="0"/>
          <w:sz w:val="32"/>
          <w:szCs w:val="32"/>
        </w:rPr>
        <w:t xml:space="preserve">     </w:t>
      </w:r>
      <w:r w:rsidRPr="00C3758A">
        <w:rPr>
          <w:rFonts w:ascii="仿宋_GB2312" w:eastAsia="仿宋_GB2312" w:hAnsi="仿宋" w:cs="仿宋" w:hint="eastAsia"/>
          <w:kern w:val="0"/>
          <w:sz w:val="32"/>
          <w:szCs w:val="32"/>
        </w:rPr>
        <w:t>7.《</w:t>
      </w:r>
      <w:r w:rsidR="00296A57">
        <w:rPr>
          <w:rFonts w:ascii="仿宋_GB2312" w:eastAsia="仿宋_GB2312" w:hAnsi="仿宋" w:cs="仿宋" w:hint="eastAsia"/>
          <w:kern w:val="0"/>
          <w:sz w:val="32"/>
          <w:szCs w:val="32"/>
        </w:rPr>
        <w:t>东北大学</w:t>
      </w:r>
      <w:r w:rsidRPr="00C3758A">
        <w:rPr>
          <w:rFonts w:ascii="仿宋_GB2312" w:eastAsia="仿宋_GB2312" w:hAnsi="仿宋" w:cs="仿宋" w:hint="eastAsia"/>
          <w:kern w:val="0"/>
          <w:sz w:val="32"/>
          <w:szCs w:val="32"/>
        </w:rPr>
        <w:t>离退休人员办公用房自查情况表》</w:t>
      </w:r>
    </w:p>
    <w:p w:rsidR="00296A57" w:rsidRDefault="004F5E9D" w:rsidP="00C3758A">
      <w:pPr>
        <w:adjustRightInd w:val="0"/>
        <w:snapToGrid w:val="0"/>
        <w:spacing w:line="560" w:lineRule="exact"/>
        <w:rPr>
          <w:rFonts w:ascii="仿宋_GB2312" w:eastAsia="仿宋_GB2312" w:hAnsi="仿宋" w:cs="仿宋"/>
          <w:kern w:val="0"/>
          <w:sz w:val="32"/>
          <w:szCs w:val="32"/>
        </w:rPr>
      </w:pPr>
      <w:r w:rsidRPr="00C3758A">
        <w:rPr>
          <w:rFonts w:ascii="仿宋_GB2312" w:eastAsia="仿宋_GB2312" w:hAnsi="仿宋" w:cs="仿宋" w:hint="eastAsia"/>
          <w:kern w:val="0"/>
          <w:sz w:val="32"/>
          <w:szCs w:val="32"/>
        </w:rPr>
        <w:t xml:space="preserve">     </w:t>
      </w:r>
      <w:r w:rsidR="00C3758A">
        <w:rPr>
          <w:rFonts w:ascii="仿宋_GB2312" w:eastAsia="仿宋_GB2312" w:hAnsi="仿宋" w:cs="仿宋" w:hint="eastAsia"/>
          <w:kern w:val="0"/>
          <w:sz w:val="32"/>
          <w:szCs w:val="32"/>
        </w:rPr>
        <w:t xml:space="preserve">     </w:t>
      </w:r>
      <w:r w:rsidRPr="00C3758A">
        <w:rPr>
          <w:rFonts w:ascii="仿宋_GB2312" w:eastAsia="仿宋_GB2312" w:hAnsi="仿宋" w:cs="仿宋" w:hint="eastAsia"/>
          <w:kern w:val="0"/>
          <w:sz w:val="32"/>
          <w:szCs w:val="32"/>
        </w:rPr>
        <w:t>8.《</w:t>
      </w:r>
      <w:r w:rsidR="00296A57">
        <w:rPr>
          <w:rFonts w:ascii="仿宋_GB2312" w:eastAsia="仿宋_GB2312" w:hAnsi="仿宋" w:cs="仿宋" w:hint="eastAsia"/>
          <w:kern w:val="0"/>
          <w:sz w:val="32"/>
          <w:szCs w:val="32"/>
        </w:rPr>
        <w:t>东北大学</w:t>
      </w:r>
      <w:r w:rsidRPr="00C3758A">
        <w:rPr>
          <w:rFonts w:ascii="仿宋_GB2312" w:eastAsia="仿宋_GB2312" w:hAnsi="仿宋" w:cs="仿宋" w:hint="eastAsia"/>
          <w:kern w:val="0"/>
          <w:sz w:val="32"/>
          <w:szCs w:val="32"/>
        </w:rPr>
        <w:t>校办企业负责人履职待遇、业务支出情</w:t>
      </w:r>
    </w:p>
    <w:p w:rsidR="004F5E9D" w:rsidRPr="00C3758A" w:rsidRDefault="004F5E9D" w:rsidP="00296A57">
      <w:pPr>
        <w:adjustRightInd w:val="0"/>
        <w:snapToGrid w:val="0"/>
        <w:spacing w:line="560" w:lineRule="exact"/>
        <w:ind w:firstLineChars="650" w:firstLine="2080"/>
        <w:rPr>
          <w:rFonts w:ascii="仿宋_GB2312" w:eastAsia="仿宋_GB2312" w:hAnsi="仿宋" w:cs="仿宋"/>
          <w:b/>
          <w:kern w:val="0"/>
          <w:sz w:val="32"/>
          <w:szCs w:val="32"/>
        </w:rPr>
      </w:pPr>
      <w:r w:rsidRPr="00C3758A">
        <w:rPr>
          <w:rFonts w:ascii="仿宋_GB2312" w:eastAsia="仿宋_GB2312" w:hAnsi="仿宋" w:cs="仿宋" w:hint="eastAsia"/>
          <w:kern w:val="0"/>
          <w:sz w:val="32"/>
          <w:szCs w:val="32"/>
        </w:rPr>
        <w:t>况表》</w:t>
      </w:r>
    </w:p>
    <w:p w:rsidR="00862ADA" w:rsidRDefault="00862ADA" w:rsidP="00C3758A">
      <w:pPr>
        <w:snapToGrid w:val="0"/>
        <w:spacing w:line="560" w:lineRule="exact"/>
        <w:rPr>
          <w:rFonts w:ascii="仿宋_GB2312" w:eastAsia="仿宋_GB2312" w:hint="eastAsia"/>
          <w:spacing w:val="-6"/>
          <w:sz w:val="32"/>
          <w:szCs w:val="32"/>
        </w:rPr>
      </w:pPr>
    </w:p>
    <w:p w:rsidR="00A62A2F" w:rsidRPr="00C3758A" w:rsidRDefault="00A62A2F" w:rsidP="00C3758A">
      <w:pPr>
        <w:snapToGrid w:val="0"/>
        <w:spacing w:line="560" w:lineRule="exact"/>
        <w:rPr>
          <w:rFonts w:ascii="仿宋_GB2312" w:eastAsia="仿宋_GB2312"/>
          <w:spacing w:val="-6"/>
          <w:sz w:val="32"/>
          <w:szCs w:val="32"/>
        </w:rPr>
      </w:pPr>
    </w:p>
    <w:p w:rsidR="00862ADA" w:rsidRPr="00C3758A" w:rsidRDefault="00C27080" w:rsidP="00C3758A">
      <w:pPr>
        <w:snapToGrid w:val="0"/>
        <w:spacing w:line="560" w:lineRule="exact"/>
        <w:ind w:firstLineChars="1850" w:firstLine="5698"/>
        <w:rPr>
          <w:rFonts w:ascii="仿宋_GB2312" w:eastAsia="仿宋_GB2312"/>
          <w:spacing w:val="-6"/>
          <w:sz w:val="32"/>
          <w:szCs w:val="32"/>
        </w:rPr>
      </w:pPr>
      <w:r w:rsidRPr="00C3758A">
        <w:rPr>
          <w:rFonts w:ascii="仿宋_GB2312" w:eastAsia="仿宋_GB2312" w:hint="eastAsia"/>
          <w:spacing w:val="-6"/>
          <w:sz w:val="32"/>
          <w:szCs w:val="32"/>
        </w:rPr>
        <w:t>东北大学</w:t>
      </w:r>
    </w:p>
    <w:p w:rsidR="00862ADA" w:rsidRPr="00C3758A" w:rsidRDefault="00C27080" w:rsidP="00C3758A">
      <w:pPr>
        <w:snapToGrid w:val="0"/>
        <w:spacing w:line="560" w:lineRule="exact"/>
        <w:ind w:right="1284"/>
        <w:jc w:val="right"/>
        <w:rPr>
          <w:rFonts w:ascii="仿宋_GB2312" w:eastAsia="仿宋_GB2312"/>
          <w:spacing w:val="-6"/>
          <w:sz w:val="32"/>
          <w:szCs w:val="32"/>
        </w:rPr>
      </w:pPr>
      <w:r w:rsidRPr="00C3758A">
        <w:rPr>
          <w:rFonts w:ascii="仿宋_GB2312" w:eastAsia="仿宋_GB2312" w:hint="eastAsia"/>
          <w:spacing w:val="-6"/>
          <w:sz w:val="32"/>
          <w:szCs w:val="32"/>
        </w:rPr>
        <w:t>201</w:t>
      </w:r>
      <w:r w:rsidR="00C30341" w:rsidRPr="00C3758A">
        <w:rPr>
          <w:rFonts w:ascii="仿宋_GB2312" w:eastAsia="仿宋_GB2312" w:hint="eastAsia"/>
          <w:spacing w:val="-6"/>
          <w:sz w:val="32"/>
          <w:szCs w:val="32"/>
        </w:rPr>
        <w:t>5</w:t>
      </w:r>
      <w:r w:rsidR="00862ADA" w:rsidRPr="00C3758A">
        <w:rPr>
          <w:rFonts w:ascii="仿宋_GB2312" w:eastAsia="仿宋_GB2312" w:hint="eastAsia"/>
          <w:spacing w:val="-6"/>
          <w:sz w:val="32"/>
          <w:szCs w:val="32"/>
        </w:rPr>
        <w:t>年</w:t>
      </w:r>
      <w:r w:rsidR="00C3758A">
        <w:rPr>
          <w:rFonts w:ascii="仿宋_GB2312" w:eastAsia="仿宋_GB2312" w:hint="eastAsia"/>
          <w:spacing w:val="-6"/>
          <w:sz w:val="32"/>
          <w:szCs w:val="32"/>
        </w:rPr>
        <w:t>12</w:t>
      </w:r>
      <w:r w:rsidR="00862ADA" w:rsidRPr="00C3758A">
        <w:rPr>
          <w:rFonts w:ascii="仿宋_GB2312" w:eastAsia="仿宋_GB2312" w:hint="eastAsia"/>
          <w:spacing w:val="-6"/>
          <w:sz w:val="32"/>
          <w:szCs w:val="32"/>
        </w:rPr>
        <w:t>月</w:t>
      </w:r>
      <w:r w:rsidR="00C3758A">
        <w:rPr>
          <w:rFonts w:ascii="仿宋_GB2312" w:eastAsia="仿宋_GB2312" w:hint="eastAsia"/>
          <w:spacing w:val="-6"/>
          <w:sz w:val="32"/>
          <w:szCs w:val="32"/>
        </w:rPr>
        <w:t>8</w:t>
      </w:r>
      <w:r w:rsidR="00862ADA" w:rsidRPr="00C3758A">
        <w:rPr>
          <w:rFonts w:ascii="仿宋_GB2312" w:eastAsia="仿宋_GB2312" w:hint="eastAsia"/>
          <w:spacing w:val="-6"/>
          <w:sz w:val="32"/>
          <w:szCs w:val="32"/>
        </w:rPr>
        <w:t>日</w:t>
      </w:r>
    </w:p>
    <w:p w:rsidR="00862ADA" w:rsidRPr="00C3758A" w:rsidRDefault="00862ADA" w:rsidP="00C3758A">
      <w:pPr>
        <w:snapToGrid w:val="0"/>
        <w:spacing w:line="560" w:lineRule="exact"/>
        <w:ind w:right="24"/>
        <w:jc w:val="left"/>
        <w:rPr>
          <w:rFonts w:ascii="仿宋_GB2312" w:eastAsia="仿宋_GB2312"/>
          <w:spacing w:val="-6"/>
          <w:sz w:val="32"/>
          <w:szCs w:val="32"/>
        </w:rPr>
      </w:pPr>
    </w:p>
    <w:p w:rsidR="00862ADA" w:rsidRPr="00C3758A" w:rsidRDefault="00862ADA" w:rsidP="00C3758A">
      <w:pPr>
        <w:snapToGrid w:val="0"/>
        <w:spacing w:line="560" w:lineRule="exact"/>
        <w:ind w:right="24"/>
        <w:jc w:val="left"/>
        <w:rPr>
          <w:rFonts w:ascii="仿宋_GB2312" w:eastAsia="仿宋_GB2312"/>
          <w:spacing w:val="-6"/>
          <w:sz w:val="32"/>
          <w:szCs w:val="32"/>
        </w:rPr>
      </w:pPr>
    </w:p>
    <w:p w:rsidR="00862ADA" w:rsidRPr="00C3758A" w:rsidRDefault="00862ADA" w:rsidP="00C3758A">
      <w:pPr>
        <w:snapToGrid w:val="0"/>
        <w:spacing w:line="560" w:lineRule="exact"/>
        <w:ind w:right="24"/>
        <w:jc w:val="left"/>
        <w:rPr>
          <w:rFonts w:ascii="仿宋_GB2312" w:eastAsia="仿宋_GB2312"/>
          <w:spacing w:val="-6"/>
          <w:sz w:val="32"/>
          <w:szCs w:val="32"/>
        </w:rPr>
      </w:pPr>
    </w:p>
    <w:p w:rsidR="00862ADA" w:rsidRPr="00C3758A" w:rsidRDefault="004B4998" w:rsidP="00C3758A">
      <w:pPr>
        <w:snapToGrid w:val="0"/>
        <w:spacing w:line="560" w:lineRule="exact"/>
        <w:ind w:right="24"/>
        <w:jc w:val="left"/>
        <w:rPr>
          <w:rFonts w:ascii="仿宋_GB2312" w:eastAsia="仿宋_GB2312"/>
          <w:spacing w:val="-6"/>
          <w:sz w:val="32"/>
          <w:szCs w:val="32"/>
        </w:rPr>
      </w:pPr>
      <w:r>
        <w:rPr>
          <w:rFonts w:ascii="仿宋_GB2312" w:eastAsia="仿宋_GB2312"/>
          <w:noProof/>
          <w:spacing w:val="-6"/>
          <w:sz w:val="32"/>
          <w:szCs w:val="32"/>
        </w:rPr>
        <w:pict>
          <v:shape id="_x0000_s1035" type="#_x0000_t202" style="position:absolute;margin-left:15.9pt;margin-top:714.3pt;width:409.5pt;height:.05pt;z-index:8;mso-position-horizontal-relative:margin;mso-position-vertical-relative:page" o:regroupid="2" o:allowincell="f" filled="f" stroked="f">
            <v:textbox style="mso-next-textbox:#_x0000_s1035" inset="0,0,0,0">
              <w:txbxContent>
                <w:p w:rsidR="00862ADA" w:rsidRPr="00C27080" w:rsidRDefault="00862ADA">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004B4998"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004B4998"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862ADA" w:rsidRDefault="00862ADA">
                  <w:pPr>
                    <w:spacing w:line="560" w:lineRule="exact"/>
                    <w:ind w:left="964" w:hanging="964"/>
                    <w:rPr>
                      <w:rFonts w:ascii="仿宋_GB2312" w:eastAsia="仿宋_GB2312"/>
                      <w:sz w:val="32"/>
                    </w:rPr>
                  </w:pPr>
                </w:p>
                <w:p w:rsidR="00862ADA" w:rsidRDefault="00862ADA">
                  <w:pPr>
                    <w:spacing w:line="560" w:lineRule="exact"/>
                    <w:ind w:left="964" w:hanging="964"/>
                    <w:rPr>
                      <w:rFonts w:ascii="仿宋_GB2312"/>
                      <w:sz w:val="32"/>
                    </w:rPr>
                  </w:pPr>
                </w:p>
              </w:txbxContent>
            </v:textbox>
            <w10:wrap type="topAndBottom" anchorx="margin" anchory="page"/>
          </v:shape>
        </w:pict>
      </w:r>
      <w:r>
        <w:rPr>
          <w:rFonts w:ascii="仿宋_GB2312" w:eastAsia="仿宋_GB2312"/>
          <w:noProof/>
          <w:spacing w:val="-6"/>
          <w:sz w:val="32"/>
          <w:szCs w:val="32"/>
        </w:rPr>
        <w:pict>
          <v:shape id="_x0000_s1032" type="#_x0000_t202" style="position:absolute;margin-left:15.75pt;margin-top:714.4pt;width:236.25pt;height:28.35pt;z-index:6;mso-position-vertical-relative:page" o:regroupid="3" o:allowincell="f" filled="f" stroked="f">
            <v:textbox style="mso-next-textbox:#_x0000_s1032" inset="0,0,0,0">
              <w:txbxContent>
                <w:p w:rsidR="00862ADA" w:rsidRPr="00C27080" w:rsidRDefault="00755FAF">
                  <w:pPr>
                    <w:pStyle w:val="a4"/>
                    <w:rPr>
                      <w:rFonts w:ascii="Times New Roman"/>
                      <w:sz w:val="28"/>
                      <w:szCs w:val="28"/>
                    </w:rPr>
                  </w:pPr>
                  <w:r>
                    <w:rPr>
                      <w:rFonts w:hint="eastAsia"/>
                      <w:sz w:val="28"/>
                      <w:szCs w:val="28"/>
                    </w:rPr>
                    <w:t>东北大学校长办公室</w:t>
                  </w:r>
                </w:p>
              </w:txbxContent>
            </v:textbox>
            <w10:wrap type="topAndBottom" anchory="page"/>
          </v:shape>
        </w:pict>
      </w:r>
      <w:r>
        <w:rPr>
          <w:rFonts w:ascii="仿宋_GB2312" w:eastAsia="仿宋_GB2312"/>
          <w:noProof/>
          <w:spacing w:val="-6"/>
          <w:sz w:val="32"/>
          <w:szCs w:val="32"/>
        </w:rPr>
        <w:pict>
          <v:shape id="_x0000_s1033" type="#_x0000_t202" style="position:absolute;margin-left:252pt;margin-top:714.4pt;width:173.35pt;height:28.35pt;z-index:7;mso-position-vertical-relative:page" o:regroupid="3" o:allowincell="f" filled="f" stroked="f">
            <v:textbox style="mso-next-textbox:#_x0000_s1033" inset="0,0,0,0">
              <w:txbxContent>
                <w:p w:rsidR="00862ADA" w:rsidRPr="00C27080" w:rsidRDefault="00862ADA">
                  <w:pPr>
                    <w:jc w:val="right"/>
                    <w:rPr>
                      <w:rFonts w:ascii="仿宋_GB2312" w:eastAsia="仿宋_GB2312"/>
                      <w:sz w:val="28"/>
                      <w:szCs w:val="28"/>
                    </w:rPr>
                  </w:pPr>
                  <w:r w:rsidRPr="00C27080">
                    <w:rPr>
                      <w:rFonts w:ascii="仿宋_GB2312" w:eastAsia="仿宋_GB2312"/>
                      <w:sz w:val="28"/>
                      <w:szCs w:val="28"/>
                    </w:rPr>
                    <w:t>20</w:t>
                  </w:r>
                  <w:r w:rsidR="00C27080" w:rsidRPr="00C27080">
                    <w:rPr>
                      <w:rFonts w:ascii="仿宋_GB2312" w:eastAsia="仿宋_GB2312" w:hint="eastAsia"/>
                      <w:sz w:val="28"/>
                      <w:szCs w:val="28"/>
                    </w:rPr>
                    <w:t>1</w:t>
                  </w:r>
                  <w:r w:rsidR="00C30341">
                    <w:rPr>
                      <w:rFonts w:ascii="仿宋_GB2312" w:eastAsia="仿宋_GB2312" w:hint="eastAsia"/>
                      <w:sz w:val="28"/>
                      <w:szCs w:val="28"/>
                    </w:rPr>
                    <w:t>5</w:t>
                  </w:r>
                  <w:r w:rsidRPr="00C27080">
                    <w:rPr>
                      <w:rFonts w:ascii="仿宋_GB2312" w:eastAsia="仿宋_GB2312" w:hint="eastAsia"/>
                      <w:sz w:val="28"/>
                      <w:szCs w:val="28"/>
                    </w:rPr>
                    <w:t>年</w:t>
                  </w:r>
                  <w:r w:rsidR="00C3758A">
                    <w:rPr>
                      <w:rFonts w:ascii="仿宋_GB2312" w:eastAsia="仿宋_GB2312" w:hint="eastAsia"/>
                      <w:sz w:val="28"/>
                      <w:szCs w:val="28"/>
                    </w:rPr>
                    <w:t>12</w:t>
                  </w:r>
                  <w:r w:rsidRPr="00C27080">
                    <w:rPr>
                      <w:rFonts w:ascii="仿宋_GB2312" w:eastAsia="仿宋_GB2312" w:hint="eastAsia"/>
                      <w:sz w:val="28"/>
                      <w:szCs w:val="28"/>
                    </w:rPr>
                    <w:t>月</w:t>
                  </w:r>
                  <w:r w:rsidR="00C3758A">
                    <w:rPr>
                      <w:rFonts w:ascii="仿宋_GB2312" w:eastAsia="仿宋_GB2312" w:hint="eastAsia"/>
                      <w:sz w:val="28"/>
                      <w:szCs w:val="28"/>
                    </w:rPr>
                    <w:t>8</w:t>
                  </w:r>
                  <w:r w:rsidRPr="00C27080">
                    <w:rPr>
                      <w:rFonts w:ascii="仿宋_GB2312" w:eastAsia="仿宋_GB2312" w:hint="eastAsia"/>
                      <w:sz w:val="28"/>
                      <w:szCs w:val="28"/>
                    </w:rPr>
                    <w:t>日印发</w:t>
                  </w:r>
                </w:p>
              </w:txbxContent>
            </v:textbox>
            <w10:wrap type="topAndBottom" anchory="page"/>
          </v:shape>
        </w:pict>
      </w:r>
      <w:r>
        <w:rPr>
          <w:rFonts w:ascii="仿宋_GB2312" w:eastAsia="仿宋_GB2312"/>
          <w:noProof/>
          <w:spacing w:val="-6"/>
          <w:sz w:val="32"/>
          <w:szCs w:val="32"/>
        </w:rPr>
        <w:pict>
          <v:shape id="_x0000_s1030" type="#_x0000_t202" style="position:absolute;margin-left:.1pt;margin-top:685.95pt;width:442.2pt;height:28.35pt;z-index:4;visibility:visible;mso-position-vertical-relative:page" o:regroupid="4" o:allowincell="f" filled="f" stroked="f">
            <v:textbox style="mso-next-textbox:#_x0000_s1030" inset="0,0,0,0">
              <w:txbxContent>
                <w:p w:rsidR="00862ADA" w:rsidRPr="00C27080" w:rsidRDefault="00862ADA" w:rsidP="00C27080"/>
              </w:txbxContent>
            </v:textbox>
            <w10:wrap type="topAndBottom" anchory="page"/>
          </v:shape>
        </w:pict>
      </w:r>
      <w:r>
        <w:rPr>
          <w:rFonts w:ascii="仿宋_GB2312" w:eastAsia="仿宋_GB2312"/>
          <w:noProof/>
          <w:spacing w:val="-6"/>
          <w:sz w:val="32"/>
          <w:szCs w:val="32"/>
        </w:rPr>
        <w:pict>
          <v:line id="_x0000_s1028" style="position:absolute;z-index:3;visibility:visible;mso-position-vertical-relative:page" from=".1pt,714.3pt" to="442.3pt,714.3pt" o:regroupid="4" o:allowincell="f">
            <w10:wrap type="topAndBottom" anchory="page"/>
          </v:line>
        </w:pict>
      </w:r>
      <w:r>
        <w:rPr>
          <w:rFonts w:ascii="仿宋_GB2312" w:eastAsia="仿宋_GB2312"/>
          <w:noProof/>
          <w:spacing w:val="-6"/>
          <w:sz w:val="32"/>
          <w:szCs w:val="32"/>
        </w:rPr>
        <w:pict>
          <v:line id="_x0000_s1031" style="position:absolute;z-index:5;mso-position-horizontal-relative:margin;mso-position-vertical-relative:page" from=".1pt,742.75pt" to="442.3pt,742.75pt" o:allowincell="f">
            <w10:wrap type="topAndBottom" anchorx="margin" anchory="page"/>
          </v:line>
        </w:pict>
      </w:r>
      <w:r>
        <w:rPr>
          <w:rFonts w:ascii="仿宋_GB2312" w:eastAsia="仿宋_GB2312"/>
          <w:noProof/>
          <w:spacing w:val="-6"/>
          <w:sz w:val="32"/>
          <w:szCs w:val="32"/>
        </w:rPr>
        <w:pict>
          <v:line id="_x0000_s1029" style="position:absolute;z-index:2;visibility:visible;mso-position-horizontal-relative:margin;mso-position-vertical-relative:page" from="0,714.4pt" to="442.2pt,714.4pt" o:allowincell="f">
            <w10:wrap type="topAndBottom" anchorx="margin" anchory="page"/>
          </v:line>
        </w:pict>
      </w:r>
    </w:p>
    <w:sectPr w:rsidR="00862ADA" w:rsidRPr="00C3758A" w:rsidSect="00C7717C">
      <w:headerReference w:type="even" r:id="rId9"/>
      <w:headerReference w:type="default" r:id="rId10"/>
      <w:footerReference w:type="even" r:id="rId11"/>
      <w:footerReference w:type="default" r:id="rId12"/>
      <w:pgSz w:w="11906" w:h="16838" w:code="9"/>
      <w:pgMar w:top="209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35B" w:rsidRDefault="00EC035B" w:rsidP="00862ADA">
      <w:r>
        <w:separator/>
      </w:r>
    </w:p>
  </w:endnote>
  <w:endnote w:type="continuationSeparator" w:id="1">
    <w:p w:rsidR="00EC035B" w:rsidRDefault="00EC035B" w:rsidP="008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A" w:rsidRDefault="00862ADA">
    <w:pPr>
      <w:pStyle w:val="a6"/>
      <w:framePr w:w="1321" w:h="357" w:hRule="exact" w:wrap="around" w:vAnchor="page" w:hAnchor="page" w:x="1849" w:y="15083"/>
      <w:rPr>
        <w:rStyle w:val="a7"/>
        <w:sz w:val="28"/>
      </w:rPr>
    </w:pPr>
    <w:r>
      <w:rPr>
        <w:rStyle w:val="a7"/>
        <w:rFonts w:hint="eastAsia"/>
        <w:sz w:val="28"/>
      </w:rPr>
      <w:t>—</w:t>
    </w:r>
    <w:r>
      <w:rPr>
        <w:rStyle w:val="a7"/>
        <w:sz w:val="28"/>
      </w:rPr>
      <w:t xml:space="preserve"> </w:t>
    </w:r>
    <w:r w:rsidR="004B4998">
      <w:rPr>
        <w:rStyle w:val="a7"/>
        <w:sz w:val="28"/>
      </w:rPr>
      <w:fldChar w:fldCharType="begin"/>
    </w:r>
    <w:r>
      <w:rPr>
        <w:rStyle w:val="a7"/>
        <w:sz w:val="28"/>
      </w:rPr>
      <w:instrText xml:space="preserve">PAGE  </w:instrText>
    </w:r>
    <w:r w:rsidR="004B4998">
      <w:rPr>
        <w:rStyle w:val="a7"/>
        <w:sz w:val="28"/>
      </w:rPr>
      <w:fldChar w:fldCharType="separate"/>
    </w:r>
    <w:r w:rsidR="00A62A2F">
      <w:rPr>
        <w:rStyle w:val="a7"/>
        <w:noProof/>
        <w:sz w:val="28"/>
      </w:rPr>
      <w:t>10</w:t>
    </w:r>
    <w:r w:rsidR="004B4998">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A" w:rsidRDefault="00862ADA">
    <w:pPr>
      <w:pStyle w:val="a6"/>
      <w:framePr w:w="1321" w:h="357" w:hRule="exact" w:wrap="around" w:vAnchor="page" w:hAnchor="page" w:x="9130" w:y="15083"/>
      <w:rPr>
        <w:rStyle w:val="a7"/>
        <w:sz w:val="28"/>
      </w:rPr>
    </w:pPr>
    <w:r>
      <w:rPr>
        <w:rStyle w:val="a7"/>
        <w:rFonts w:hint="eastAsia"/>
        <w:sz w:val="28"/>
      </w:rPr>
      <w:t>—</w:t>
    </w:r>
    <w:r>
      <w:rPr>
        <w:rStyle w:val="a7"/>
        <w:sz w:val="28"/>
      </w:rPr>
      <w:t xml:space="preserve"> </w:t>
    </w:r>
    <w:r w:rsidR="004B4998">
      <w:rPr>
        <w:rStyle w:val="a7"/>
        <w:sz w:val="28"/>
      </w:rPr>
      <w:fldChar w:fldCharType="begin"/>
    </w:r>
    <w:r>
      <w:rPr>
        <w:rStyle w:val="a7"/>
        <w:sz w:val="28"/>
      </w:rPr>
      <w:instrText xml:space="preserve">PAGE  </w:instrText>
    </w:r>
    <w:r w:rsidR="004B4998">
      <w:rPr>
        <w:rStyle w:val="a7"/>
        <w:sz w:val="28"/>
      </w:rPr>
      <w:fldChar w:fldCharType="separate"/>
    </w:r>
    <w:r w:rsidR="00A62A2F">
      <w:rPr>
        <w:rStyle w:val="a7"/>
        <w:noProof/>
        <w:sz w:val="28"/>
      </w:rPr>
      <w:t>9</w:t>
    </w:r>
    <w:r w:rsidR="004B4998">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35B" w:rsidRDefault="00EC035B" w:rsidP="00862ADA">
      <w:r>
        <w:separator/>
      </w:r>
    </w:p>
  </w:footnote>
  <w:footnote w:type="continuationSeparator" w:id="1">
    <w:p w:rsidR="00EC035B" w:rsidRDefault="00EC035B" w:rsidP="008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A" w:rsidRDefault="00862ADA">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A" w:rsidRDefault="00862ADA">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5"/>
  <w:evenAndOddHeaders/>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ˇˉ―‖’”…∶、。〃々〉》」』】〕〗！＂＇），．：；？］｀｜｝～￠"/>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fieldCopyNum" w:val="0000001"/>
    <w:docVar w:name="fieldSecreteDeg" w:val="绝密"/>
    <w:docVar w:name="fieldSecreteLen" w:val="★一年"/>
    <w:docVar w:name="fieldUrgencyDeg" w:val="特  急"/>
  </w:docVars>
  <w:rsids>
    <w:rsidRoot w:val="005D1898"/>
    <w:rsid w:val="000F2C12"/>
    <w:rsid w:val="00296A57"/>
    <w:rsid w:val="00323481"/>
    <w:rsid w:val="00346C61"/>
    <w:rsid w:val="00380F4F"/>
    <w:rsid w:val="004B4998"/>
    <w:rsid w:val="004F1B94"/>
    <w:rsid w:val="004F4553"/>
    <w:rsid w:val="004F5E9D"/>
    <w:rsid w:val="00563764"/>
    <w:rsid w:val="005D1898"/>
    <w:rsid w:val="0070043E"/>
    <w:rsid w:val="00755FAF"/>
    <w:rsid w:val="00862ADA"/>
    <w:rsid w:val="008D645D"/>
    <w:rsid w:val="008F2D4A"/>
    <w:rsid w:val="00923003"/>
    <w:rsid w:val="009C6C26"/>
    <w:rsid w:val="00A62A2F"/>
    <w:rsid w:val="00AF4BDB"/>
    <w:rsid w:val="00C03EFE"/>
    <w:rsid w:val="00C27080"/>
    <w:rsid w:val="00C30341"/>
    <w:rsid w:val="00C3758A"/>
    <w:rsid w:val="00C7717C"/>
    <w:rsid w:val="00DC41D0"/>
    <w:rsid w:val="00DD3811"/>
    <w:rsid w:val="00E35AF2"/>
    <w:rsid w:val="00EC035B"/>
    <w:rsid w:val="00F00B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5362"/>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7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7717C"/>
    <w:pPr>
      <w:spacing w:before="152" w:after="160"/>
    </w:pPr>
    <w:rPr>
      <w:rFonts w:ascii="Arial" w:eastAsia="黑体" w:hAnsi="Arial"/>
    </w:rPr>
  </w:style>
  <w:style w:type="paragraph" w:styleId="a4">
    <w:name w:val="Date"/>
    <w:basedOn w:val="a"/>
    <w:next w:val="a"/>
    <w:semiHidden/>
    <w:rsid w:val="00C7717C"/>
    <w:rPr>
      <w:rFonts w:ascii="仿宋_GB2312" w:eastAsia="仿宋_GB2312"/>
      <w:sz w:val="32"/>
    </w:rPr>
  </w:style>
  <w:style w:type="paragraph" w:styleId="a5">
    <w:name w:val="Body Text Indent"/>
    <w:basedOn w:val="a"/>
    <w:semiHidden/>
    <w:rsid w:val="00C7717C"/>
    <w:pPr>
      <w:ind w:firstLine="630"/>
    </w:pPr>
    <w:rPr>
      <w:rFonts w:ascii="仿宋_GB2312" w:eastAsia="仿宋_GB2312"/>
      <w:sz w:val="32"/>
    </w:rPr>
  </w:style>
  <w:style w:type="paragraph" w:styleId="a6">
    <w:name w:val="footer"/>
    <w:basedOn w:val="a"/>
    <w:semiHidden/>
    <w:rsid w:val="00C7717C"/>
    <w:pPr>
      <w:tabs>
        <w:tab w:val="center" w:pos="4153"/>
        <w:tab w:val="right" w:pos="8306"/>
      </w:tabs>
      <w:snapToGrid w:val="0"/>
      <w:jc w:val="left"/>
    </w:pPr>
    <w:rPr>
      <w:sz w:val="18"/>
    </w:rPr>
  </w:style>
  <w:style w:type="character" w:styleId="a7">
    <w:name w:val="page number"/>
    <w:basedOn w:val="a0"/>
    <w:semiHidden/>
    <w:rsid w:val="00C7717C"/>
  </w:style>
  <w:style w:type="paragraph" w:styleId="a8">
    <w:name w:val="header"/>
    <w:basedOn w:val="a"/>
    <w:semiHidden/>
    <w:rsid w:val="00C7717C"/>
    <w:pPr>
      <w:pBdr>
        <w:bottom w:val="single" w:sz="6" w:space="1" w:color="auto"/>
      </w:pBdr>
      <w:tabs>
        <w:tab w:val="center" w:pos="4153"/>
        <w:tab w:val="right" w:pos="8306"/>
      </w:tabs>
      <w:snapToGrid w:val="0"/>
      <w:jc w:val="center"/>
    </w:pPr>
    <w:rPr>
      <w:sz w:val="18"/>
    </w:rPr>
  </w:style>
  <w:style w:type="character" w:styleId="a9">
    <w:name w:val="Hyperlink"/>
    <w:basedOn w:val="a0"/>
    <w:uiPriority w:val="99"/>
    <w:rsid w:val="004F5E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5991;&#26723;&#21457;&#33267;645717920@qq.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25991;&#26723;&#21457;&#36865;&#33267;dbdxcwkly@163.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5991;&#26723;&#21457;&#36865;&#33267;dbtzb@mail.neu.edu.c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2015&#24180;&#20844;&#25991;\&#26657;&#21457;&#25991;\&#19996;&#22823;&#26657;&#23383;&#65288;2015&#65289;94&#21495;\&#19996;&#22823;&#26657;&#23383;&#65288;2015&#65289;94&#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东大校字（2015）94号</Template>
  <TotalTime>186</TotalTime>
  <Pages>10</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0000001</vt:lpstr>
    </vt:vector>
  </TitlesOfParts>
  <Company>个人电脑</Company>
  <LinksUpToDate>false</LinksUpToDate>
  <CharactersWithSpaces>4479</CharactersWithSpaces>
  <SharedDoc>false</SharedDoc>
  <HLinks>
    <vt:vector size="18" baseType="variant">
      <vt:variant>
        <vt:i4>1124774622</vt:i4>
      </vt:variant>
      <vt:variant>
        <vt:i4>6</vt:i4>
      </vt:variant>
      <vt:variant>
        <vt:i4>0</vt:i4>
      </vt:variant>
      <vt:variant>
        <vt:i4>5</vt:i4>
      </vt:variant>
      <vt:variant>
        <vt:lpwstr>mailto:电子文档发至645717920@qq.com</vt:lpwstr>
      </vt:variant>
      <vt:variant>
        <vt:lpwstr/>
      </vt:variant>
      <vt:variant>
        <vt:i4>-1027300504</vt:i4>
      </vt:variant>
      <vt:variant>
        <vt:i4>3</vt:i4>
      </vt:variant>
      <vt:variant>
        <vt:i4>0</vt:i4>
      </vt:variant>
      <vt:variant>
        <vt:i4>5</vt:i4>
      </vt:variant>
      <vt:variant>
        <vt:lpwstr>mailto:电子文档发送至dbdxcwkly@163.com</vt:lpwstr>
      </vt:variant>
      <vt:variant>
        <vt:lpwstr/>
      </vt:variant>
      <vt:variant>
        <vt:i4>-1026579679</vt:i4>
      </vt:variant>
      <vt:variant>
        <vt:i4>0</vt:i4>
      </vt:variant>
      <vt:variant>
        <vt:i4>0</vt:i4>
      </vt:variant>
      <vt:variant>
        <vt:i4>5</vt:i4>
      </vt:variant>
      <vt:variant>
        <vt:lpwstr>mailto:电子文档发送至dbtzb@mail.neu.edu.cn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subject/>
  <dc:creator>User</dc:creator>
  <cp:keywords/>
  <cp:lastModifiedBy>HP</cp:lastModifiedBy>
  <cp:revision>7</cp:revision>
  <cp:lastPrinted>2015-12-11T00:24:00Z</cp:lastPrinted>
  <dcterms:created xsi:type="dcterms:W3CDTF">2015-12-09T07:09:00Z</dcterms:created>
  <dcterms:modified xsi:type="dcterms:W3CDTF">2015-12-11T00:25:00Z</dcterms:modified>
</cp:coreProperties>
</file>