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8E8" w:rsidRDefault="00D978E8" w:rsidP="00964AF3">
      <w:pPr>
        <w:jc w:val="center"/>
        <w:rPr>
          <w:rFonts w:ascii="华文中宋" w:eastAsia="华文中宋" w:hAnsi="华文中宋"/>
          <w:sz w:val="44"/>
          <w:szCs w:val="44"/>
        </w:rPr>
      </w:pPr>
    </w:p>
    <w:p w:rsidR="00D978E8" w:rsidRDefault="00D978E8" w:rsidP="00964AF3">
      <w:pPr>
        <w:jc w:val="center"/>
        <w:rPr>
          <w:rFonts w:ascii="华文中宋" w:eastAsia="华文中宋" w:hAnsi="华文中宋"/>
          <w:sz w:val="44"/>
          <w:szCs w:val="44"/>
        </w:rPr>
      </w:pPr>
    </w:p>
    <w:p w:rsidR="00D978E8" w:rsidRDefault="00D978E8" w:rsidP="00964AF3">
      <w:pPr>
        <w:jc w:val="center"/>
        <w:rPr>
          <w:rFonts w:ascii="华文中宋" w:eastAsia="华文中宋" w:hAnsi="华文中宋"/>
          <w:sz w:val="44"/>
          <w:szCs w:val="44"/>
        </w:rPr>
      </w:pPr>
    </w:p>
    <w:p w:rsidR="00D978E8" w:rsidRPr="004C1C29" w:rsidRDefault="00D978E8" w:rsidP="00964AF3">
      <w:pPr>
        <w:jc w:val="center"/>
        <w:rPr>
          <w:rFonts w:ascii="华文中宋" w:eastAsia="华文中宋" w:hAnsi="华文中宋"/>
          <w:sz w:val="44"/>
          <w:szCs w:val="44"/>
        </w:rPr>
      </w:pPr>
      <w:r>
        <w:rPr>
          <w:rFonts w:ascii="华文中宋" w:eastAsia="华文中宋" w:hAnsi="华文中宋" w:hint="eastAsia"/>
          <w:sz w:val="44"/>
          <w:szCs w:val="44"/>
        </w:rPr>
        <w:t>东北</w:t>
      </w:r>
      <w:r w:rsidRPr="004C1C29">
        <w:rPr>
          <w:rFonts w:ascii="华文中宋" w:eastAsia="华文中宋" w:hAnsi="华文中宋" w:hint="eastAsia"/>
          <w:sz w:val="44"/>
          <w:szCs w:val="44"/>
        </w:rPr>
        <w:t>大学</w:t>
      </w:r>
      <w:r>
        <w:rPr>
          <w:rFonts w:ascii="华文中宋" w:eastAsia="华文中宋" w:hAnsi="华文中宋" w:hint="eastAsia"/>
          <w:sz w:val="44"/>
          <w:szCs w:val="44"/>
        </w:rPr>
        <w:t>秦皇岛分校</w:t>
      </w:r>
      <w:r w:rsidRPr="004C1C29">
        <w:rPr>
          <w:rFonts w:ascii="华文中宋" w:eastAsia="华文中宋" w:hAnsi="华文中宋"/>
          <w:sz w:val="44"/>
          <w:szCs w:val="44"/>
        </w:rPr>
        <w:t>201</w:t>
      </w:r>
      <w:r w:rsidR="00144807">
        <w:rPr>
          <w:rFonts w:ascii="华文中宋" w:eastAsia="华文中宋" w:hAnsi="华文中宋" w:hint="eastAsia"/>
          <w:sz w:val="44"/>
          <w:szCs w:val="44"/>
        </w:rPr>
        <w:t>4</w:t>
      </w:r>
      <w:r w:rsidRPr="004C1C29">
        <w:rPr>
          <w:rFonts w:ascii="华文中宋" w:eastAsia="华文中宋" w:hAnsi="华文中宋" w:hint="eastAsia"/>
          <w:sz w:val="44"/>
          <w:szCs w:val="44"/>
        </w:rPr>
        <w:t>年</w:t>
      </w:r>
      <w:r>
        <w:rPr>
          <w:rFonts w:ascii="华文中宋" w:eastAsia="华文中宋" w:hAnsi="华文中宋" w:hint="eastAsia"/>
          <w:sz w:val="44"/>
          <w:szCs w:val="44"/>
        </w:rPr>
        <w:t>部门</w:t>
      </w:r>
      <w:r w:rsidRPr="004C1C29">
        <w:rPr>
          <w:rFonts w:ascii="华文中宋" w:eastAsia="华文中宋" w:hAnsi="华文中宋" w:hint="eastAsia"/>
          <w:sz w:val="44"/>
          <w:szCs w:val="44"/>
        </w:rPr>
        <w:t>决算</w:t>
      </w:r>
    </w:p>
    <w:p w:rsidR="00D978E8" w:rsidRPr="003F1C92" w:rsidRDefault="00D978E8" w:rsidP="00964AF3">
      <w:pPr>
        <w:jc w:val="center"/>
        <w:rPr>
          <w:rFonts w:ascii="黑体" w:eastAsia="黑体" w:hAnsi="黑体"/>
          <w:sz w:val="32"/>
          <w:szCs w:val="32"/>
        </w:rPr>
      </w:pPr>
    </w:p>
    <w:p w:rsidR="00D978E8" w:rsidRPr="00964AF3" w:rsidRDefault="00D978E8" w:rsidP="00964AF3">
      <w:pPr>
        <w:jc w:val="center"/>
        <w:rPr>
          <w:rFonts w:ascii="黑体" w:eastAsia="黑体" w:hAnsi="黑体"/>
          <w:sz w:val="32"/>
          <w:szCs w:val="32"/>
        </w:rPr>
      </w:pPr>
    </w:p>
    <w:p w:rsidR="00D978E8" w:rsidRPr="00964AF3" w:rsidRDefault="00D978E8" w:rsidP="00964AF3">
      <w:pPr>
        <w:jc w:val="center"/>
        <w:rPr>
          <w:rFonts w:ascii="黑体" w:eastAsia="黑体" w:hAnsi="黑体"/>
          <w:sz w:val="32"/>
          <w:szCs w:val="32"/>
        </w:rPr>
      </w:pPr>
    </w:p>
    <w:p w:rsidR="00D978E8" w:rsidRPr="00964AF3" w:rsidRDefault="00D978E8" w:rsidP="00964AF3">
      <w:pPr>
        <w:jc w:val="center"/>
        <w:rPr>
          <w:rFonts w:ascii="黑体" w:eastAsia="黑体" w:hAnsi="黑体"/>
          <w:sz w:val="32"/>
          <w:szCs w:val="32"/>
        </w:rPr>
      </w:pPr>
    </w:p>
    <w:p w:rsidR="00D978E8" w:rsidRPr="00964AF3" w:rsidRDefault="00D978E8" w:rsidP="00964AF3">
      <w:pPr>
        <w:jc w:val="center"/>
        <w:rPr>
          <w:rFonts w:ascii="黑体" w:eastAsia="黑体" w:hAnsi="黑体"/>
          <w:sz w:val="32"/>
          <w:szCs w:val="32"/>
        </w:rPr>
      </w:pPr>
    </w:p>
    <w:p w:rsidR="00D978E8" w:rsidRDefault="00D978E8" w:rsidP="00964AF3">
      <w:pPr>
        <w:jc w:val="center"/>
        <w:rPr>
          <w:rFonts w:ascii="黑体" w:eastAsia="黑体" w:hAnsi="黑体"/>
          <w:sz w:val="32"/>
          <w:szCs w:val="32"/>
        </w:rPr>
      </w:pPr>
    </w:p>
    <w:p w:rsidR="00D978E8" w:rsidRDefault="00D978E8" w:rsidP="00964AF3">
      <w:pPr>
        <w:jc w:val="center"/>
        <w:rPr>
          <w:rFonts w:ascii="黑体" w:eastAsia="黑体" w:hAnsi="黑体"/>
          <w:sz w:val="32"/>
          <w:szCs w:val="32"/>
        </w:rPr>
      </w:pPr>
    </w:p>
    <w:p w:rsidR="00D978E8" w:rsidRDefault="00D978E8" w:rsidP="00964AF3">
      <w:pPr>
        <w:jc w:val="center"/>
        <w:rPr>
          <w:rFonts w:ascii="黑体" w:eastAsia="黑体" w:hAnsi="黑体"/>
          <w:sz w:val="32"/>
          <w:szCs w:val="32"/>
        </w:rPr>
      </w:pPr>
    </w:p>
    <w:p w:rsidR="00D978E8" w:rsidRDefault="00D978E8" w:rsidP="00964AF3">
      <w:pPr>
        <w:jc w:val="center"/>
        <w:rPr>
          <w:rFonts w:ascii="黑体" w:eastAsia="黑体" w:hAnsi="黑体"/>
          <w:sz w:val="32"/>
          <w:szCs w:val="32"/>
        </w:rPr>
      </w:pPr>
    </w:p>
    <w:p w:rsidR="00D978E8" w:rsidRDefault="00D978E8" w:rsidP="00964AF3">
      <w:pPr>
        <w:jc w:val="center"/>
        <w:rPr>
          <w:rFonts w:ascii="黑体" w:eastAsia="黑体" w:hAnsi="黑体"/>
          <w:sz w:val="32"/>
          <w:szCs w:val="32"/>
        </w:rPr>
      </w:pPr>
    </w:p>
    <w:p w:rsidR="00D978E8" w:rsidRPr="004C1C29" w:rsidRDefault="00D978E8" w:rsidP="00964AF3">
      <w:pPr>
        <w:jc w:val="center"/>
        <w:rPr>
          <w:rFonts w:ascii="黑体" w:eastAsia="黑体" w:hAnsi="黑体"/>
          <w:sz w:val="32"/>
          <w:szCs w:val="32"/>
        </w:rPr>
      </w:pPr>
    </w:p>
    <w:p w:rsidR="00D978E8" w:rsidRPr="00964AF3" w:rsidRDefault="00D978E8" w:rsidP="00964AF3">
      <w:pPr>
        <w:jc w:val="center"/>
        <w:rPr>
          <w:rFonts w:ascii="黑体" w:eastAsia="黑体" w:hAnsi="黑体"/>
          <w:sz w:val="32"/>
          <w:szCs w:val="32"/>
        </w:rPr>
      </w:pPr>
    </w:p>
    <w:p w:rsidR="00D978E8" w:rsidRPr="004C1C29" w:rsidRDefault="00D978E8" w:rsidP="004C1C29">
      <w:pPr>
        <w:jc w:val="center"/>
        <w:rPr>
          <w:rFonts w:ascii="华文中宋" w:eastAsia="华文中宋" w:hAnsi="华文中宋"/>
          <w:sz w:val="32"/>
          <w:szCs w:val="32"/>
        </w:rPr>
      </w:pPr>
      <w:r>
        <w:rPr>
          <w:rFonts w:ascii="华文中宋" w:eastAsia="华文中宋" w:hAnsi="华文中宋"/>
          <w:sz w:val="32"/>
          <w:szCs w:val="32"/>
        </w:rPr>
        <w:t>201</w:t>
      </w:r>
      <w:r w:rsidR="00144807">
        <w:rPr>
          <w:rFonts w:ascii="华文中宋" w:eastAsia="华文中宋" w:hAnsi="华文中宋" w:hint="eastAsia"/>
          <w:sz w:val="32"/>
          <w:szCs w:val="32"/>
        </w:rPr>
        <w:t>5</w:t>
      </w:r>
      <w:r>
        <w:rPr>
          <w:rFonts w:ascii="华文中宋" w:eastAsia="华文中宋" w:hAnsi="华文中宋" w:hint="eastAsia"/>
          <w:sz w:val="32"/>
          <w:szCs w:val="32"/>
        </w:rPr>
        <w:t>年</w:t>
      </w:r>
      <w:r>
        <w:rPr>
          <w:rFonts w:ascii="华文中宋" w:eastAsia="华文中宋" w:hAnsi="华文中宋"/>
          <w:sz w:val="32"/>
          <w:szCs w:val="32"/>
        </w:rPr>
        <w:t>8</w:t>
      </w:r>
      <w:r w:rsidRPr="004C1C29">
        <w:rPr>
          <w:rFonts w:ascii="华文中宋" w:eastAsia="华文中宋" w:hAnsi="华文中宋" w:hint="eastAsia"/>
          <w:sz w:val="32"/>
          <w:szCs w:val="32"/>
        </w:rPr>
        <w:t>月</w:t>
      </w:r>
    </w:p>
    <w:p w:rsidR="00D978E8" w:rsidRDefault="00D978E8" w:rsidP="00964AF3">
      <w:pPr>
        <w:jc w:val="center"/>
        <w:rPr>
          <w:rFonts w:ascii="黑体" w:eastAsia="黑体" w:hAnsi="黑体"/>
          <w:sz w:val="32"/>
          <w:szCs w:val="32"/>
        </w:rPr>
      </w:pPr>
    </w:p>
    <w:p w:rsidR="00D978E8" w:rsidRDefault="00D978E8" w:rsidP="00964AF3">
      <w:pPr>
        <w:jc w:val="center"/>
        <w:rPr>
          <w:rFonts w:ascii="黑体" w:eastAsia="黑体" w:hAnsi="黑体"/>
          <w:sz w:val="32"/>
          <w:szCs w:val="32"/>
        </w:rPr>
      </w:pPr>
    </w:p>
    <w:p w:rsidR="00D978E8" w:rsidRDefault="00D978E8" w:rsidP="00964AF3">
      <w:pPr>
        <w:jc w:val="center"/>
        <w:rPr>
          <w:rFonts w:ascii="黑体" w:eastAsia="黑体" w:hAnsi="黑体"/>
          <w:sz w:val="32"/>
          <w:szCs w:val="32"/>
        </w:rPr>
      </w:pPr>
    </w:p>
    <w:p w:rsidR="00D978E8" w:rsidRDefault="00D978E8" w:rsidP="00964AF3">
      <w:pPr>
        <w:jc w:val="center"/>
        <w:rPr>
          <w:rFonts w:ascii="华文中宋" w:eastAsia="华文中宋" w:hAnsi="华文中宋"/>
          <w:sz w:val="36"/>
          <w:szCs w:val="36"/>
        </w:rPr>
        <w:sectPr w:rsidR="00D978E8" w:rsidSect="00B534AD">
          <w:footerReference w:type="default" r:id="rId7"/>
          <w:pgSz w:w="11906" w:h="16838"/>
          <w:pgMar w:top="1440" w:right="1800" w:bottom="1440" w:left="1800" w:header="851" w:footer="992" w:gutter="0"/>
          <w:cols w:space="425"/>
          <w:docGrid w:type="lines" w:linePitch="312"/>
        </w:sectPr>
      </w:pPr>
    </w:p>
    <w:p w:rsidR="00D978E8" w:rsidRPr="004F7D60" w:rsidRDefault="00D978E8" w:rsidP="002001E5">
      <w:pPr>
        <w:pStyle w:val="TOC"/>
        <w:tabs>
          <w:tab w:val="left" w:pos="3215"/>
          <w:tab w:val="center" w:pos="4153"/>
        </w:tabs>
        <w:spacing w:line="600" w:lineRule="auto"/>
        <w:rPr>
          <w:color w:val="auto"/>
          <w:sz w:val="44"/>
          <w:szCs w:val="44"/>
        </w:rPr>
      </w:pPr>
      <w:r>
        <w:rPr>
          <w:lang w:val="zh-CN"/>
        </w:rPr>
        <w:lastRenderedPageBreak/>
        <w:tab/>
      </w:r>
      <w:r w:rsidRPr="004F7D60">
        <w:rPr>
          <w:sz w:val="44"/>
          <w:szCs w:val="44"/>
          <w:lang w:val="zh-CN"/>
        </w:rPr>
        <w:tab/>
      </w:r>
      <w:r w:rsidRPr="004F7D60">
        <w:rPr>
          <w:rFonts w:hint="eastAsia"/>
          <w:color w:val="auto"/>
          <w:sz w:val="44"/>
          <w:szCs w:val="44"/>
          <w:lang w:val="zh-CN"/>
        </w:rPr>
        <w:t>目</w:t>
      </w:r>
      <w:r>
        <w:rPr>
          <w:color w:val="auto"/>
          <w:sz w:val="44"/>
          <w:szCs w:val="44"/>
          <w:lang w:val="zh-CN"/>
        </w:rPr>
        <w:t xml:space="preserve"> </w:t>
      </w:r>
      <w:r w:rsidRPr="004F7D60">
        <w:rPr>
          <w:rFonts w:hint="eastAsia"/>
          <w:color w:val="auto"/>
          <w:sz w:val="44"/>
          <w:szCs w:val="44"/>
          <w:lang w:val="zh-CN"/>
        </w:rPr>
        <w:t>录</w:t>
      </w:r>
    </w:p>
    <w:p w:rsidR="00D978E8" w:rsidRPr="004F7D60" w:rsidRDefault="00D978E8" w:rsidP="00844DAB">
      <w:pPr>
        <w:pStyle w:val="10"/>
        <w:spacing w:line="600" w:lineRule="auto"/>
      </w:pPr>
    </w:p>
    <w:p w:rsidR="00E82CB1" w:rsidRDefault="003C7D04">
      <w:pPr>
        <w:pStyle w:val="10"/>
        <w:rPr>
          <w:rFonts w:asciiTheme="minorHAnsi" w:eastAsiaTheme="minorEastAsia" w:hAnsiTheme="minorHAnsi" w:cstheme="minorBidi"/>
          <w:sz w:val="21"/>
          <w:szCs w:val="22"/>
        </w:rPr>
      </w:pPr>
      <w:r w:rsidRPr="003C7D04">
        <w:fldChar w:fldCharType="begin"/>
      </w:r>
      <w:r w:rsidR="00D978E8" w:rsidRPr="004F7D60">
        <w:instrText xml:space="preserve"> TOC \o "1-3" \h \z \u </w:instrText>
      </w:r>
      <w:r w:rsidRPr="003C7D04">
        <w:fldChar w:fldCharType="separate"/>
      </w:r>
      <w:hyperlink w:anchor="_Toc426120697" w:history="1">
        <w:r w:rsidR="00E82CB1" w:rsidRPr="00535EE4">
          <w:rPr>
            <w:rStyle w:val="a7"/>
            <w:rFonts w:hAnsi="仿宋" w:hint="eastAsia"/>
          </w:rPr>
          <w:t>一、学校概况</w:t>
        </w:r>
        <w:r w:rsidR="00E82CB1">
          <w:rPr>
            <w:webHidden/>
          </w:rPr>
          <w:tab/>
        </w:r>
        <w:r w:rsidR="00E82CB1">
          <w:rPr>
            <w:webHidden/>
          </w:rPr>
          <w:fldChar w:fldCharType="begin"/>
        </w:r>
        <w:r w:rsidR="00E82CB1">
          <w:rPr>
            <w:webHidden/>
          </w:rPr>
          <w:instrText xml:space="preserve"> PAGEREF _Toc426120697 \h </w:instrText>
        </w:r>
        <w:r w:rsidR="00E82CB1">
          <w:rPr>
            <w:webHidden/>
          </w:rPr>
        </w:r>
        <w:r w:rsidR="00E82CB1">
          <w:rPr>
            <w:webHidden/>
          </w:rPr>
          <w:fldChar w:fldCharType="separate"/>
        </w:r>
        <w:r w:rsidR="00E82CB1">
          <w:rPr>
            <w:webHidden/>
          </w:rPr>
          <w:t>1</w:t>
        </w:r>
        <w:r w:rsidR="00E82CB1">
          <w:rPr>
            <w:webHidden/>
          </w:rPr>
          <w:fldChar w:fldCharType="end"/>
        </w:r>
      </w:hyperlink>
    </w:p>
    <w:p w:rsidR="00E82CB1" w:rsidRDefault="00E82CB1">
      <w:pPr>
        <w:pStyle w:val="20"/>
        <w:rPr>
          <w:rFonts w:asciiTheme="minorHAnsi" w:eastAsiaTheme="minorEastAsia" w:hAnsiTheme="minorHAnsi" w:cstheme="minorBidi"/>
          <w:sz w:val="21"/>
          <w:szCs w:val="22"/>
        </w:rPr>
      </w:pPr>
      <w:hyperlink w:anchor="_Toc426120698" w:history="1">
        <w:r w:rsidRPr="00535EE4">
          <w:rPr>
            <w:rStyle w:val="a7"/>
            <w:rFonts w:ascii="黑体" w:eastAsia="黑体" w:hAnsi="仿宋" w:hint="eastAsia"/>
          </w:rPr>
          <w:t>（一）学校基本情况</w:t>
        </w:r>
        <w:r>
          <w:rPr>
            <w:webHidden/>
          </w:rPr>
          <w:tab/>
        </w:r>
        <w:r>
          <w:rPr>
            <w:webHidden/>
          </w:rPr>
          <w:fldChar w:fldCharType="begin"/>
        </w:r>
        <w:r>
          <w:rPr>
            <w:webHidden/>
          </w:rPr>
          <w:instrText xml:space="preserve"> PAGEREF _Toc426120698 \h </w:instrText>
        </w:r>
        <w:r>
          <w:rPr>
            <w:webHidden/>
          </w:rPr>
        </w:r>
        <w:r>
          <w:rPr>
            <w:webHidden/>
          </w:rPr>
          <w:fldChar w:fldCharType="separate"/>
        </w:r>
        <w:r>
          <w:rPr>
            <w:webHidden/>
          </w:rPr>
          <w:t>1</w:t>
        </w:r>
        <w:r>
          <w:rPr>
            <w:webHidden/>
          </w:rPr>
          <w:fldChar w:fldCharType="end"/>
        </w:r>
      </w:hyperlink>
    </w:p>
    <w:p w:rsidR="00E82CB1" w:rsidRDefault="00E82CB1">
      <w:pPr>
        <w:pStyle w:val="20"/>
        <w:rPr>
          <w:rFonts w:asciiTheme="minorHAnsi" w:eastAsiaTheme="minorEastAsia" w:hAnsiTheme="minorHAnsi" w:cstheme="minorBidi"/>
          <w:sz w:val="21"/>
          <w:szCs w:val="22"/>
        </w:rPr>
      </w:pPr>
      <w:hyperlink w:anchor="_Toc426120699" w:history="1">
        <w:r w:rsidRPr="00535EE4">
          <w:rPr>
            <w:rStyle w:val="a7"/>
            <w:rFonts w:ascii="黑体" w:eastAsia="黑体" w:hAnsi="仿宋" w:hint="eastAsia"/>
          </w:rPr>
          <w:t>（二）部门决算单位构成</w:t>
        </w:r>
        <w:r>
          <w:rPr>
            <w:webHidden/>
          </w:rPr>
          <w:tab/>
        </w:r>
        <w:r>
          <w:rPr>
            <w:webHidden/>
          </w:rPr>
          <w:fldChar w:fldCharType="begin"/>
        </w:r>
        <w:r>
          <w:rPr>
            <w:webHidden/>
          </w:rPr>
          <w:instrText xml:space="preserve"> PAGEREF _Toc426120699 \h </w:instrText>
        </w:r>
        <w:r>
          <w:rPr>
            <w:webHidden/>
          </w:rPr>
        </w:r>
        <w:r>
          <w:rPr>
            <w:webHidden/>
          </w:rPr>
          <w:fldChar w:fldCharType="separate"/>
        </w:r>
        <w:r>
          <w:rPr>
            <w:webHidden/>
          </w:rPr>
          <w:t>4</w:t>
        </w:r>
        <w:r>
          <w:rPr>
            <w:webHidden/>
          </w:rPr>
          <w:fldChar w:fldCharType="end"/>
        </w:r>
      </w:hyperlink>
    </w:p>
    <w:p w:rsidR="00E82CB1" w:rsidRDefault="00E82CB1">
      <w:pPr>
        <w:pStyle w:val="10"/>
        <w:rPr>
          <w:rFonts w:asciiTheme="minorHAnsi" w:eastAsiaTheme="minorEastAsia" w:hAnsiTheme="minorHAnsi" w:cstheme="minorBidi"/>
          <w:sz w:val="21"/>
          <w:szCs w:val="22"/>
        </w:rPr>
      </w:pPr>
      <w:hyperlink w:anchor="_Toc426120700" w:history="1">
        <w:r w:rsidRPr="00535EE4">
          <w:rPr>
            <w:rStyle w:val="a7"/>
            <w:rFonts w:hAnsi="仿宋" w:hint="eastAsia"/>
          </w:rPr>
          <w:t>二、</w:t>
        </w:r>
        <w:r w:rsidRPr="00535EE4">
          <w:rPr>
            <w:rStyle w:val="a7"/>
            <w:rFonts w:hAnsi="仿宋"/>
          </w:rPr>
          <w:t>2014</w:t>
        </w:r>
        <w:r w:rsidRPr="00535EE4">
          <w:rPr>
            <w:rStyle w:val="a7"/>
            <w:rFonts w:hAnsi="仿宋" w:hint="eastAsia"/>
          </w:rPr>
          <w:t>年部门决算报表</w:t>
        </w:r>
        <w:r>
          <w:rPr>
            <w:webHidden/>
          </w:rPr>
          <w:tab/>
        </w:r>
        <w:r>
          <w:rPr>
            <w:webHidden/>
          </w:rPr>
          <w:fldChar w:fldCharType="begin"/>
        </w:r>
        <w:r>
          <w:rPr>
            <w:webHidden/>
          </w:rPr>
          <w:instrText xml:space="preserve"> PAGEREF _Toc426120700 \h </w:instrText>
        </w:r>
        <w:r>
          <w:rPr>
            <w:webHidden/>
          </w:rPr>
        </w:r>
        <w:r>
          <w:rPr>
            <w:webHidden/>
          </w:rPr>
          <w:fldChar w:fldCharType="separate"/>
        </w:r>
        <w:r>
          <w:rPr>
            <w:webHidden/>
          </w:rPr>
          <w:t>4</w:t>
        </w:r>
        <w:r>
          <w:rPr>
            <w:webHidden/>
          </w:rPr>
          <w:fldChar w:fldCharType="end"/>
        </w:r>
      </w:hyperlink>
    </w:p>
    <w:p w:rsidR="00E82CB1" w:rsidRDefault="00E82CB1">
      <w:pPr>
        <w:pStyle w:val="20"/>
        <w:rPr>
          <w:rFonts w:asciiTheme="minorHAnsi" w:eastAsiaTheme="minorEastAsia" w:hAnsiTheme="minorHAnsi" w:cstheme="minorBidi"/>
          <w:sz w:val="21"/>
          <w:szCs w:val="22"/>
        </w:rPr>
      </w:pPr>
      <w:hyperlink w:anchor="_Toc426120701" w:history="1">
        <w:r w:rsidRPr="00535EE4">
          <w:rPr>
            <w:rStyle w:val="a7"/>
            <w:rFonts w:hint="eastAsia"/>
          </w:rPr>
          <w:t>表</w:t>
        </w:r>
        <w:r w:rsidRPr="00535EE4">
          <w:rPr>
            <w:rStyle w:val="a7"/>
          </w:rPr>
          <w:t>1</w:t>
        </w:r>
        <w:r w:rsidRPr="00535EE4">
          <w:rPr>
            <w:rStyle w:val="a7"/>
            <w:rFonts w:hint="eastAsia"/>
          </w:rPr>
          <w:t>：高等学校收支决算总表</w:t>
        </w:r>
        <w:r>
          <w:rPr>
            <w:webHidden/>
          </w:rPr>
          <w:tab/>
        </w:r>
        <w:r>
          <w:rPr>
            <w:webHidden/>
          </w:rPr>
          <w:fldChar w:fldCharType="begin"/>
        </w:r>
        <w:r>
          <w:rPr>
            <w:webHidden/>
          </w:rPr>
          <w:instrText xml:space="preserve"> PAGEREF _Toc426120701 \h </w:instrText>
        </w:r>
        <w:r>
          <w:rPr>
            <w:webHidden/>
          </w:rPr>
        </w:r>
        <w:r>
          <w:rPr>
            <w:webHidden/>
          </w:rPr>
          <w:fldChar w:fldCharType="separate"/>
        </w:r>
        <w:r>
          <w:rPr>
            <w:webHidden/>
          </w:rPr>
          <w:t>5</w:t>
        </w:r>
        <w:r>
          <w:rPr>
            <w:webHidden/>
          </w:rPr>
          <w:fldChar w:fldCharType="end"/>
        </w:r>
      </w:hyperlink>
    </w:p>
    <w:p w:rsidR="00E82CB1" w:rsidRDefault="00E82CB1">
      <w:pPr>
        <w:pStyle w:val="20"/>
        <w:rPr>
          <w:rFonts w:asciiTheme="minorHAnsi" w:eastAsiaTheme="minorEastAsia" w:hAnsiTheme="minorHAnsi" w:cstheme="minorBidi"/>
          <w:sz w:val="21"/>
          <w:szCs w:val="22"/>
        </w:rPr>
      </w:pPr>
      <w:hyperlink w:anchor="_Toc426120702" w:history="1">
        <w:r w:rsidRPr="00535EE4">
          <w:rPr>
            <w:rStyle w:val="a7"/>
            <w:rFonts w:hint="eastAsia"/>
          </w:rPr>
          <w:t>表</w:t>
        </w:r>
        <w:r w:rsidRPr="00535EE4">
          <w:rPr>
            <w:rStyle w:val="a7"/>
          </w:rPr>
          <w:t>2</w:t>
        </w:r>
        <w:r w:rsidRPr="00535EE4">
          <w:rPr>
            <w:rStyle w:val="a7"/>
            <w:rFonts w:hint="eastAsia"/>
          </w:rPr>
          <w:t>：高等学校收入决算表</w:t>
        </w:r>
        <w:r>
          <w:rPr>
            <w:webHidden/>
          </w:rPr>
          <w:tab/>
        </w:r>
        <w:r>
          <w:rPr>
            <w:webHidden/>
          </w:rPr>
          <w:fldChar w:fldCharType="begin"/>
        </w:r>
        <w:r>
          <w:rPr>
            <w:webHidden/>
          </w:rPr>
          <w:instrText xml:space="preserve"> PAGEREF _Toc426120702 \h </w:instrText>
        </w:r>
        <w:r>
          <w:rPr>
            <w:webHidden/>
          </w:rPr>
        </w:r>
        <w:r>
          <w:rPr>
            <w:webHidden/>
          </w:rPr>
          <w:fldChar w:fldCharType="separate"/>
        </w:r>
        <w:r>
          <w:rPr>
            <w:webHidden/>
          </w:rPr>
          <w:t>6</w:t>
        </w:r>
        <w:r>
          <w:rPr>
            <w:webHidden/>
          </w:rPr>
          <w:fldChar w:fldCharType="end"/>
        </w:r>
      </w:hyperlink>
    </w:p>
    <w:p w:rsidR="00E82CB1" w:rsidRDefault="00E82CB1">
      <w:pPr>
        <w:pStyle w:val="20"/>
        <w:rPr>
          <w:rFonts w:asciiTheme="minorHAnsi" w:eastAsiaTheme="minorEastAsia" w:hAnsiTheme="minorHAnsi" w:cstheme="minorBidi"/>
          <w:sz w:val="21"/>
          <w:szCs w:val="22"/>
        </w:rPr>
      </w:pPr>
      <w:hyperlink w:anchor="_Toc426120703" w:history="1">
        <w:r w:rsidRPr="00535EE4">
          <w:rPr>
            <w:rStyle w:val="a7"/>
            <w:rFonts w:hint="eastAsia"/>
          </w:rPr>
          <w:t>表</w:t>
        </w:r>
        <w:r w:rsidRPr="00535EE4">
          <w:rPr>
            <w:rStyle w:val="a7"/>
          </w:rPr>
          <w:t>3</w:t>
        </w:r>
        <w:r w:rsidRPr="00535EE4">
          <w:rPr>
            <w:rStyle w:val="a7"/>
            <w:rFonts w:hint="eastAsia"/>
          </w:rPr>
          <w:t>：高等学校支出决算表</w:t>
        </w:r>
        <w:r>
          <w:rPr>
            <w:webHidden/>
          </w:rPr>
          <w:tab/>
        </w:r>
        <w:r>
          <w:rPr>
            <w:webHidden/>
          </w:rPr>
          <w:fldChar w:fldCharType="begin"/>
        </w:r>
        <w:r>
          <w:rPr>
            <w:webHidden/>
          </w:rPr>
          <w:instrText xml:space="preserve"> PAGEREF _Toc426120703 \h </w:instrText>
        </w:r>
        <w:r>
          <w:rPr>
            <w:webHidden/>
          </w:rPr>
        </w:r>
        <w:r>
          <w:rPr>
            <w:webHidden/>
          </w:rPr>
          <w:fldChar w:fldCharType="separate"/>
        </w:r>
        <w:r>
          <w:rPr>
            <w:webHidden/>
          </w:rPr>
          <w:t>7</w:t>
        </w:r>
        <w:r>
          <w:rPr>
            <w:webHidden/>
          </w:rPr>
          <w:fldChar w:fldCharType="end"/>
        </w:r>
      </w:hyperlink>
    </w:p>
    <w:p w:rsidR="00E82CB1" w:rsidRDefault="00E82CB1">
      <w:pPr>
        <w:pStyle w:val="20"/>
        <w:rPr>
          <w:rFonts w:asciiTheme="minorHAnsi" w:eastAsiaTheme="minorEastAsia" w:hAnsiTheme="minorHAnsi" w:cstheme="minorBidi"/>
          <w:sz w:val="21"/>
          <w:szCs w:val="22"/>
        </w:rPr>
      </w:pPr>
      <w:hyperlink w:anchor="_Toc426120704" w:history="1">
        <w:r w:rsidRPr="00535EE4">
          <w:rPr>
            <w:rStyle w:val="a7"/>
            <w:rFonts w:hint="eastAsia"/>
          </w:rPr>
          <w:t>表</w:t>
        </w:r>
        <w:r w:rsidRPr="00535EE4">
          <w:rPr>
            <w:rStyle w:val="a7"/>
          </w:rPr>
          <w:t>4</w:t>
        </w:r>
        <w:r w:rsidRPr="00535EE4">
          <w:rPr>
            <w:rStyle w:val="a7"/>
            <w:rFonts w:hint="eastAsia"/>
          </w:rPr>
          <w:t>：高等学校财政拨款支出决算表</w:t>
        </w:r>
        <w:r>
          <w:rPr>
            <w:webHidden/>
          </w:rPr>
          <w:tab/>
        </w:r>
        <w:r>
          <w:rPr>
            <w:webHidden/>
          </w:rPr>
          <w:fldChar w:fldCharType="begin"/>
        </w:r>
        <w:r>
          <w:rPr>
            <w:webHidden/>
          </w:rPr>
          <w:instrText xml:space="preserve"> PAGEREF _Toc426120704 \h </w:instrText>
        </w:r>
        <w:r>
          <w:rPr>
            <w:webHidden/>
          </w:rPr>
        </w:r>
        <w:r>
          <w:rPr>
            <w:webHidden/>
          </w:rPr>
          <w:fldChar w:fldCharType="separate"/>
        </w:r>
        <w:r>
          <w:rPr>
            <w:webHidden/>
          </w:rPr>
          <w:t>8</w:t>
        </w:r>
        <w:r>
          <w:rPr>
            <w:webHidden/>
          </w:rPr>
          <w:fldChar w:fldCharType="end"/>
        </w:r>
      </w:hyperlink>
    </w:p>
    <w:p w:rsidR="00E82CB1" w:rsidRDefault="00E82CB1">
      <w:pPr>
        <w:pStyle w:val="10"/>
        <w:rPr>
          <w:rFonts w:asciiTheme="minorHAnsi" w:eastAsiaTheme="minorEastAsia" w:hAnsiTheme="minorHAnsi" w:cstheme="minorBidi"/>
          <w:sz w:val="21"/>
          <w:szCs w:val="22"/>
        </w:rPr>
      </w:pPr>
      <w:hyperlink w:anchor="_Toc426120705" w:history="1">
        <w:r w:rsidRPr="00535EE4">
          <w:rPr>
            <w:rStyle w:val="a7"/>
            <w:rFonts w:hAnsi="仿宋" w:hint="eastAsia"/>
          </w:rPr>
          <w:t>三、决算报表说明</w:t>
        </w:r>
        <w:r>
          <w:rPr>
            <w:webHidden/>
          </w:rPr>
          <w:tab/>
        </w:r>
        <w:r>
          <w:rPr>
            <w:webHidden/>
          </w:rPr>
          <w:fldChar w:fldCharType="begin"/>
        </w:r>
        <w:r>
          <w:rPr>
            <w:webHidden/>
          </w:rPr>
          <w:instrText xml:space="preserve"> PAGEREF _Toc426120705 \h </w:instrText>
        </w:r>
        <w:r>
          <w:rPr>
            <w:webHidden/>
          </w:rPr>
        </w:r>
        <w:r>
          <w:rPr>
            <w:webHidden/>
          </w:rPr>
          <w:fldChar w:fldCharType="separate"/>
        </w:r>
        <w:r>
          <w:rPr>
            <w:webHidden/>
          </w:rPr>
          <w:t>9</w:t>
        </w:r>
        <w:r>
          <w:rPr>
            <w:webHidden/>
          </w:rPr>
          <w:fldChar w:fldCharType="end"/>
        </w:r>
      </w:hyperlink>
    </w:p>
    <w:p w:rsidR="00E82CB1" w:rsidRDefault="00E82CB1">
      <w:pPr>
        <w:pStyle w:val="20"/>
        <w:rPr>
          <w:rFonts w:asciiTheme="minorHAnsi" w:eastAsiaTheme="minorEastAsia" w:hAnsiTheme="minorHAnsi" w:cstheme="minorBidi"/>
          <w:sz w:val="21"/>
          <w:szCs w:val="22"/>
        </w:rPr>
      </w:pPr>
      <w:hyperlink w:anchor="_Toc426120706" w:history="1">
        <w:r w:rsidRPr="00535EE4">
          <w:rPr>
            <w:rStyle w:val="a7"/>
            <w:rFonts w:ascii="黑体" w:eastAsia="黑体" w:hAnsi="仿宋" w:hint="eastAsia"/>
          </w:rPr>
          <w:t>（一）高等学校收支决算总表说明</w:t>
        </w:r>
        <w:r>
          <w:rPr>
            <w:webHidden/>
          </w:rPr>
          <w:tab/>
        </w:r>
        <w:r>
          <w:rPr>
            <w:webHidden/>
          </w:rPr>
          <w:fldChar w:fldCharType="begin"/>
        </w:r>
        <w:r>
          <w:rPr>
            <w:webHidden/>
          </w:rPr>
          <w:instrText xml:space="preserve"> PAGEREF _Toc426120706 \h </w:instrText>
        </w:r>
        <w:r>
          <w:rPr>
            <w:webHidden/>
          </w:rPr>
        </w:r>
        <w:r>
          <w:rPr>
            <w:webHidden/>
          </w:rPr>
          <w:fldChar w:fldCharType="separate"/>
        </w:r>
        <w:r>
          <w:rPr>
            <w:webHidden/>
          </w:rPr>
          <w:t>9</w:t>
        </w:r>
        <w:r>
          <w:rPr>
            <w:webHidden/>
          </w:rPr>
          <w:fldChar w:fldCharType="end"/>
        </w:r>
      </w:hyperlink>
    </w:p>
    <w:p w:rsidR="00E82CB1" w:rsidRDefault="00E82CB1">
      <w:pPr>
        <w:pStyle w:val="20"/>
        <w:rPr>
          <w:rFonts w:asciiTheme="minorHAnsi" w:eastAsiaTheme="minorEastAsia" w:hAnsiTheme="minorHAnsi" w:cstheme="minorBidi"/>
          <w:sz w:val="21"/>
          <w:szCs w:val="22"/>
        </w:rPr>
      </w:pPr>
      <w:hyperlink w:anchor="_Toc426120707" w:history="1">
        <w:r w:rsidRPr="00535EE4">
          <w:rPr>
            <w:rStyle w:val="a7"/>
            <w:rFonts w:ascii="黑体" w:eastAsia="黑体" w:hAnsi="仿宋" w:hint="eastAsia"/>
          </w:rPr>
          <w:t>（二）高等学校收入决算表说明</w:t>
        </w:r>
        <w:r>
          <w:rPr>
            <w:webHidden/>
          </w:rPr>
          <w:tab/>
        </w:r>
        <w:r>
          <w:rPr>
            <w:webHidden/>
          </w:rPr>
          <w:fldChar w:fldCharType="begin"/>
        </w:r>
        <w:r>
          <w:rPr>
            <w:webHidden/>
          </w:rPr>
          <w:instrText xml:space="preserve"> PAGEREF _Toc426120707 \h </w:instrText>
        </w:r>
        <w:r>
          <w:rPr>
            <w:webHidden/>
          </w:rPr>
        </w:r>
        <w:r>
          <w:rPr>
            <w:webHidden/>
          </w:rPr>
          <w:fldChar w:fldCharType="separate"/>
        </w:r>
        <w:r>
          <w:rPr>
            <w:webHidden/>
          </w:rPr>
          <w:t>9</w:t>
        </w:r>
        <w:r>
          <w:rPr>
            <w:webHidden/>
          </w:rPr>
          <w:fldChar w:fldCharType="end"/>
        </w:r>
      </w:hyperlink>
    </w:p>
    <w:p w:rsidR="00E82CB1" w:rsidRDefault="00E82CB1">
      <w:pPr>
        <w:pStyle w:val="20"/>
        <w:rPr>
          <w:rFonts w:asciiTheme="minorHAnsi" w:eastAsiaTheme="minorEastAsia" w:hAnsiTheme="minorHAnsi" w:cstheme="minorBidi"/>
          <w:sz w:val="21"/>
          <w:szCs w:val="22"/>
        </w:rPr>
      </w:pPr>
      <w:hyperlink w:anchor="_Toc426120708" w:history="1">
        <w:r w:rsidRPr="00535EE4">
          <w:rPr>
            <w:rStyle w:val="a7"/>
            <w:rFonts w:ascii="黑体" w:eastAsia="黑体" w:hAnsi="仿宋" w:hint="eastAsia"/>
          </w:rPr>
          <w:t>（三）高等学校支出决算表说明</w:t>
        </w:r>
        <w:r>
          <w:rPr>
            <w:webHidden/>
          </w:rPr>
          <w:tab/>
        </w:r>
        <w:r>
          <w:rPr>
            <w:webHidden/>
          </w:rPr>
          <w:fldChar w:fldCharType="begin"/>
        </w:r>
        <w:r>
          <w:rPr>
            <w:webHidden/>
          </w:rPr>
          <w:instrText xml:space="preserve"> PAGEREF _Toc426120708 \h </w:instrText>
        </w:r>
        <w:r>
          <w:rPr>
            <w:webHidden/>
          </w:rPr>
        </w:r>
        <w:r>
          <w:rPr>
            <w:webHidden/>
          </w:rPr>
          <w:fldChar w:fldCharType="separate"/>
        </w:r>
        <w:r>
          <w:rPr>
            <w:webHidden/>
          </w:rPr>
          <w:t>9</w:t>
        </w:r>
        <w:r>
          <w:rPr>
            <w:webHidden/>
          </w:rPr>
          <w:fldChar w:fldCharType="end"/>
        </w:r>
      </w:hyperlink>
    </w:p>
    <w:p w:rsidR="00E82CB1" w:rsidRDefault="00E82CB1">
      <w:pPr>
        <w:pStyle w:val="20"/>
        <w:rPr>
          <w:rFonts w:asciiTheme="minorHAnsi" w:eastAsiaTheme="minorEastAsia" w:hAnsiTheme="minorHAnsi" w:cstheme="minorBidi"/>
          <w:sz w:val="21"/>
          <w:szCs w:val="22"/>
        </w:rPr>
      </w:pPr>
      <w:hyperlink w:anchor="_Toc426120709" w:history="1">
        <w:r w:rsidRPr="00535EE4">
          <w:rPr>
            <w:rStyle w:val="a7"/>
            <w:rFonts w:ascii="黑体" w:eastAsia="黑体" w:hAnsi="仿宋" w:hint="eastAsia"/>
          </w:rPr>
          <w:t>（四）高等学校财政拨款支出决算表说明</w:t>
        </w:r>
        <w:r>
          <w:rPr>
            <w:webHidden/>
          </w:rPr>
          <w:tab/>
        </w:r>
        <w:r>
          <w:rPr>
            <w:webHidden/>
          </w:rPr>
          <w:fldChar w:fldCharType="begin"/>
        </w:r>
        <w:r>
          <w:rPr>
            <w:webHidden/>
          </w:rPr>
          <w:instrText xml:space="preserve"> PAGEREF _Toc426120709 \h </w:instrText>
        </w:r>
        <w:r>
          <w:rPr>
            <w:webHidden/>
          </w:rPr>
        </w:r>
        <w:r>
          <w:rPr>
            <w:webHidden/>
          </w:rPr>
          <w:fldChar w:fldCharType="separate"/>
        </w:r>
        <w:r>
          <w:rPr>
            <w:webHidden/>
          </w:rPr>
          <w:t>10</w:t>
        </w:r>
        <w:r>
          <w:rPr>
            <w:webHidden/>
          </w:rPr>
          <w:fldChar w:fldCharType="end"/>
        </w:r>
      </w:hyperlink>
    </w:p>
    <w:p w:rsidR="00E82CB1" w:rsidRDefault="00E82CB1">
      <w:pPr>
        <w:pStyle w:val="10"/>
        <w:rPr>
          <w:rFonts w:asciiTheme="minorHAnsi" w:eastAsiaTheme="minorEastAsia" w:hAnsiTheme="minorHAnsi" w:cstheme="minorBidi"/>
          <w:sz w:val="21"/>
          <w:szCs w:val="22"/>
        </w:rPr>
      </w:pPr>
      <w:hyperlink w:anchor="_Toc426120710" w:history="1">
        <w:r w:rsidRPr="00535EE4">
          <w:rPr>
            <w:rStyle w:val="a7"/>
            <w:rFonts w:hAnsi="仿宋" w:hint="eastAsia"/>
          </w:rPr>
          <w:t>四、名词解释</w:t>
        </w:r>
        <w:r>
          <w:rPr>
            <w:webHidden/>
          </w:rPr>
          <w:tab/>
        </w:r>
        <w:r>
          <w:rPr>
            <w:webHidden/>
          </w:rPr>
          <w:fldChar w:fldCharType="begin"/>
        </w:r>
        <w:r>
          <w:rPr>
            <w:webHidden/>
          </w:rPr>
          <w:instrText xml:space="preserve"> PAGEREF _Toc426120710 \h </w:instrText>
        </w:r>
        <w:r>
          <w:rPr>
            <w:webHidden/>
          </w:rPr>
        </w:r>
        <w:r>
          <w:rPr>
            <w:webHidden/>
          </w:rPr>
          <w:fldChar w:fldCharType="separate"/>
        </w:r>
        <w:r>
          <w:rPr>
            <w:webHidden/>
          </w:rPr>
          <w:t>10</w:t>
        </w:r>
        <w:r>
          <w:rPr>
            <w:webHidden/>
          </w:rPr>
          <w:fldChar w:fldCharType="end"/>
        </w:r>
      </w:hyperlink>
    </w:p>
    <w:p w:rsidR="00E82CB1" w:rsidRDefault="00E82CB1">
      <w:pPr>
        <w:pStyle w:val="20"/>
        <w:rPr>
          <w:rFonts w:asciiTheme="minorHAnsi" w:eastAsiaTheme="minorEastAsia" w:hAnsiTheme="minorHAnsi" w:cstheme="minorBidi"/>
          <w:sz w:val="21"/>
          <w:szCs w:val="22"/>
        </w:rPr>
      </w:pPr>
      <w:hyperlink w:anchor="_Toc426120711" w:history="1">
        <w:r w:rsidRPr="00535EE4">
          <w:rPr>
            <w:rStyle w:val="a7"/>
            <w:rFonts w:ascii="仿宋" w:eastAsia="仿宋" w:hAnsi="仿宋" w:hint="eastAsia"/>
          </w:rPr>
          <w:t>（一）支出功能分类科目说明</w:t>
        </w:r>
        <w:r>
          <w:rPr>
            <w:webHidden/>
          </w:rPr>
          <w:tab/>
        </w:r>
        <w:r>
          <w:rPr>
            <w:webHidden/>
          </w:rPr>
          <w:fldChar w:fldCharType="begin"/>
        </w:r>
        <w:r>
          <w:rPr>
            <w:webHidden/>
          </w:rPr>
          <w:instrText xml:space="preserve"> PAGEREF _Toc426120711 \h </w:instrText>
        </w:r>
        <w:r>
          <w:rPr>
            <w:webHidden/>
          </w:rPr>
        </w:r>
        <w:r>
          <w:rPr>
            <w:webHidden/>
          </w:rPr>
          <w:fldChar w:fldCharType="separate"/>
        </w:r>
        <w:r>
          <w:rPr>
            <w:webHidden/>
          </w:rPr>
          <w:t>10</w:t>
        </w:r>
        <w:r>
          <w:rPr>
            <w:webHidden/>
          </w:rPr>
          <w:fldChar w:fldCharType="end"/>
        </w:r>
      </w:hyperlink>
    </w:p>
    <w:p w:rsidR="00E82CB1" w:rsidRDefault="00E82CB1">
      <w:pPr>
        <w:pStyle w:val="20"/>
        <w:rPr>
          <w:rFonts w:asciiTheme="minorHAnsi" w:eastAsiaTheme="minorEastAsia" w:hAnsiTheme="minorHAnsi" w:cstheme="minorBidi"/>
          <w:sz w:val="21"/>
          <w:szCs w:val="22"/>
        </w:rPr>
      </w:pPr>
      <w:hyperlink w:anchor="_Toc426120712" w:history="1">
        <w:r w:rsidRPr="00535EE4">
          <w:rPr>
            <w:rStyle w:val="a7"/>
            <w:rFonts w:ascii="仿宋" w:eastAsia="仿宋" w:hAnsi="仿宋" w:hint="eastAsia"/>
          </w:rPr>
          <w:t>（二）收入科目</w:t>
        </w:r>
        <w:r>
          <w:rPr>
            <w:webHidden/>
          </w:rPr>
          <w:tab/>
        </w:r>
        <w:r>
          <w:rPr>
            <w:webHidden/>
          </w:rPr>
          <w:fldChar w:fldCharType="begin"/>
        </w:r>
        <w:r>
          <w:rPr>
            <w:webHidden/>
          </w:rPr>
          <w:instrText xml:space="preserve"> PAGEREF _Toc426120712 \h </w:instrText>
        </w:r>
        <w:r>
          <w:rPr>
            <w:webHidden/>
          </w:rPr>
        </w:r>
        <w:r>
          <w:rPr>
            <w:webHidden/>
          </w:rPr>
          <w:fldChar w:fldCharType="separate"/>
        </w:r>
        <w:r>
          <w:rPr>
            <w:webHidden/>
          </w:rPr>
          <w:t>11</w:t>
        </w:r>
        <w:r>
          <w:rPr>
            <w:webHidden/>
          </w:rPr>
          <w:fldChar w:fldCharType="end"/>
        </w:r>
      </w:hyperlink>
    </w:p>
    <w:p w:rsidR="00E82CB1" w:rsidRDefault="00E82CB1">
      <w:pPr>
        <w:pStyle w:val="20"/>
        <w:rPr>
          <w:rFonts w:asciiTheme="minorHAnsi" w:eastAsiaTheme="minorEastAsia" w:hAnsiTheme="minorHAnsi" w:cstheme="minorBidi"/>
          <w:sz w:val="21"/>
          <w:szCs w:val="22"/>
        </w:rPr>
      </w:pPr>
      <w:hyperlink w:anchor="_Toc426120713" w:history="1">
        <w:r w:rsidRPr="00535EE4">
          <w:rPr>
            <w:rStyle w:val="a7"/>
            <w:rFonts w:ascii="仿宋" w:eastAsia="仿宋" w:hAnsi="仿宋" w:hint="eastAsia"/>
          </w:rPr>
          <w:t>（三）支出科目</w:t>
        </w:r>
        <w:r>
          <w:rPr>
            <w:webHidden/>
          </w:rPr>
          <w:tab/>
        </w:r>
        <w:r>
          <w:rPr>
            <w:webHidden/>
          </w:rPr>
          <w:fldChar w:fldCharType="begin"/>
        </w:r>
        <w:r>
          <w:rPr>
            <w:webHidden/>
          </w:rPr>
          <w:instrText xml:space="preserve"> PAGEREF _Toc426120713 \h </w:instrText>
        </w:r>
        <w:r>
          <w:rPr>
            <w:webHidden/>
          </w:rPr>
        </w:r>
        <w:r>
          <w:rPr>
            <w:webHidden/>
          </w:rPr>
          <w:fldChar w:fldCharType="separate"/>
        </w:r>
        <w:r>
          <w:rPr>
            <w:webHidden/>
          </w:rPr>
          <w:t>12</w:t>
        </w:r>
        <w:r>
          <w:rPr>
            <w:webHidden/>
          </w:rPr>
          <w:fldChar w:fldCharType="end"/>
        </w:r>
      </w:hyperlink>
    </w:p>
    <w:p w:rsidR="00D978E8" w:rsidRDefault="003C7D04" w:rsidP="002001E5">
      <w:pPr>
        <w:spacing w:line="600" w:lineRule="auto"/>
      </w:pPr>
      <w:r w:rsidRPr="004F7D60">
        <w:fldChar w:fldCharType="end"/>
      </w:r>
    </w:p>
    <w:p w:rsidR="00D978E8" w:rsidRDefault="00D978E8" w:rsidP="00412832">
      <w:pPr>
        <w:pStyle w:val="1"/>
        <w:ind w:firstLineChars="200" w:firstLine="643"/>
        <w:rPr>
          <w:sz w:val="32"/>
          <w:szCs w:val="32"/>
        </w:rPr>
        <w:sectPr w:rsidR="00D978E8" w:rsidSect="00B534AD">
          <w:footerReference w:type="default" r:id="rId8"/>
          <w:pgSz w:w="11906" w:h="16838"/>
          <w:pgMar w:top="1440" w:right="1800" w:bottom="1440" w:left="1800" w:header="851" w:footer="992" w:gutter="0"/>
          <w:cols w:space="425"/>
          <w:docGrid w:type="lines" w:linePitch="312"/>
        </w:sectPr>
      </w:pPr>
      <w:bookmarkStart w:id="0" w:name="_GoBack"/>
      <w:bookmarkEnd w:id="0"/>
    </w:p>
    <w:p w:rsidR="00D978E8" w:rsidRPr="00333E49" w:rsidRDefault="00D978E8" w:rsidP="00C06637">
      <w:pPr>
        <w:pStyle w:val="1"/>
        <w:ind w:firstLineChars="200" w:firstLine="640"/>
        <w:rPr>
          <w:rFonts w:ascii="黑体" w:eastAsia="黑体" w:hAnsi="仿宋"/>
          <w:b w:val="0"/>
          <w:sz w:val="32"/>
          <w:szCs w:val="32"/>
        </w:rPr>
      </w:pPr>
      <w:bookmarkStart w:id="1" w:name="_Toc426120697"/>
      <w:r w:rsidRPr="00333E49">
        <w:rPr>
          <w:rFonts w:ascii="黑体" w:eastAsia="黑体" w:hAnsi="仿宋" w:hint="eastAsia"/>
          <w:b w:val="0"/>
          <w:sz w:val="32"/>
          <w:szCs w:val="32"/>
        </w:rPr>
        <w:lastRenderedPageBreak/>
        <w:t>一、学校概况</w:t>
      </w:r>
      <w:bookmarkEnd w:id="1"/>
    </w:p>
    <w:p w:rsidR="00D978E8" w:rsidRPr="00333E49" w:rsidRDefault="00D978E8" w:rsidP="00C06637">
      <w:pPr>
        <w:pStyle w:val="2"/>
        <w:ind w:firstLineChars="200" w:firstLine="640"/>
        <w:rPr>
          <w:rFonts w:ascii="黑体" w:eastAsia="黑体" w:hAnsi="仿宋"/>
          <w:b w:val="0"/>
        </w:rPr>
      </w:pPr>
      <w:bookmarkStart w:id="2" w:name="_Toc426120698"/>
      <w:r w:rsidRPr="00333E49">
        <w:rPr>
          <w:rFonts w:ascii="黑体" w:eastAsia="黑体" w:hAnsi="仿宋" w:hint="eastAsia"/>
          <w:b w:val="0"/>
        </w:rPr>
        <w:t>（一）学校基本情况</w:t>
      </w:r>
      <w:bookmarkEnd w:id="2"/>
    </w:p>
    <w:p w:rsidR="006D2E0F" w:rsidRPr="00252241" w:rsidRDefault="006D2E0F" w:rsidP="006D2E0F">
      <w:pPr>
        <w:ind w:leftChars="-1" w:left="-2" w:firstLineChars="196" w:firstLine="630"/>
        <w:rPr>
          <w:rFonts w:ascii="仿宋" w:eastAsia="仿宋" w:hAnsi="仿宋"/>
          <w:b/>
          <w:sz w:val="32"/>
          <w:szCs w:val="32"/>
        </w:rPr>
      </w:pPr>
      <w:r>
        <w:rPr>
          <w:rFonts w:ascii="仿宋" w:eastAsia="仿宋" w:hAnsi="仿宋" w:hint="eastAsia"/>
          <w:b/>
          <w:sz w:val="32"/>
          <w:szCs w:val="32"/>
        </w:rPr>
        <w:t>1</w:t>
      </w:r>
      <w:r w:rsidRPr="00252241">
        <w:rPr>
          <w:rFonts w:ascii="仿宋" w:eastAsia="仿宋" w:hAnsi="仿宋" w:hint="eastAsia"/>
          <w:b/>
          <w:sz w:val="32"/>
          <w:szCs w:val="32"/>
        </w:rPr>
        <w:t>、分校概况</w:t>
      </w:r>
    </w:p>
    <w:p w:rsidR="006D2E0F" w:rsidRPr="00252241" w:rsidRDefault="006D2E0F" w:rsidP="006D2E0F">
      <w:pPr>
        <w:ind w:firstLineChars="200" w:firstLine="640"/>
        <w:rPr>
          <w:rFonts w:ascii="仿宋" w:eastAsia="仿宋" w:hAnsi="仿宋"/>
          <w:sz w:val="32"/>
          <w:szCs w:val="32"/>
        </w:rPr>
      </w:pPr>
      <w:r w:rsidRPr="00252241">
        <w:rPr>
          <w:rFonts w:ascii="仿宋" w:eastAsia="仿宋" w:hAnsi="仿宋" w:hint="eastAsia"/>
          <w:sz w:val="32"/>
          <w:szCs w:val="32"/>
        </w:rPr>
        <w:t xml:space="preserve">分校是经教育部正式批准成立，在东北大学统一规划下，面向全国招生，相对独立办学的普通高等学校。学校始建于1987年，是东北大学的有机组成部分。1996年，正式进入首批“211工程”重点建设行列，承担东北大学“211工程”建设子项目。1998年，随东北大学划入教育部。2001年，经教育部批准，在继续面向全国独立招生的基础上，电子注册和学生毕业统一归口东北大学。2006年，开始承担东北大学“985工程”建设子项目。 </w:t>
      </w:r>
    </w:p>
    <w:p w:rsidR="006D2E0F" w:rsidRPr="00252241" w:rsidRDefault="006D2E0F" w:rsidP="006D2E0F">
      <w:pPr>
        <w:widowControl/>
        <w:ind w:firstLineChars="200" w:firstLine="640"/>
        <w:jc w:val="left"/>
        <w:rPr>
          <w:rFonts w:ascii="仿宋" w:eastAsia="仿宋" w:hAnsi="仿宋"/>
          <w:sz w:val="32"/>
          <w:szCs w:val="32"/>
        </w:rPr>
      </w:pPr>
      <w:r w:rsidRPr="00252241">
        <w:rPr>
          <w:rFonts w:ascii="仿宋" w:eastAsia="仿宋" w:hAnsi="仿宋" w:hint="eastAsia"/>
          <w:sz w:val="32"/>
          <w:szCs w:val="32"/>
        </w:rPr>
        <w:t>分校按照"提高培养质量求生存、狠抓学科建设上水平、适度扩大规模求效益、深化内部管理促发展"的办学思路，实施"3+1"人才培养模式，确立了厚基础、强专业、重实践能力和创新能力的培养方案，不断优化课程结构，构建完整的本科教育教学质量保障体系，并始终把实验室建设作为学校发展建设的重点，使教学质量和教学水平不断提高。</w:t>
      </w:r>
    </w:p>
    <w:p w:rsidR="006D2E0F" w:rsidRPr="00252241" w:rsidRDefault="006D2E0F" w:rsidP="006D2E0F">
      <w:pPr>
        <w:widowControl/>
        <w:ind w:firstLineChars="200" w:firstLine="640"/>
        <w:jc w:val="left"/>
        <w:rPr>
          <w:rFonts w:ascii="仿宋" w:eastAsia="仿宋" w:hAnsi="仿宋"/>
          <w:sz w:val="32"/>
          <w:szCs w:val="32"/>
        </w:rPr>
      </w:pPr>
      <w:r w:rsidRPr="00252241">
        <w:rPr>
          <w:rFonts w:ascii="仿宋" w:eastAsia="仿宋" w:hAnsi="仿宋" w:hint="eastAsia"/>
          <w:sz w:val="32"/>
          <w:szCs w:val="32"/>
        </w:rPr>
        <w:t>分校现有31个本科专业，8个实验中心，下设二级实验室22个。拥有2个“985工程”实验室——测向定位实验室、下一代互联网络实验室；4个省级重点学科——通信与信息系统 、区域经济学、计算机应用技术、材料学；3个省级专业</w:t>
      </w:r>
      <w:r w:rsidRPr="00252241">
        <w:rPr>
          <w:rFonts w:ascii="仿宋" w:eastAsia="仿宋" w:hAnsi="仿宋" w:hint="eastAsia"/>
          <w:sz w:val="32"/>
          <w:szCs w:val="32"/>
        </w:rPr>
        <w:lastRenderedPageBreak/>
        <w:t>综合改革试点项目——通信工程专业、自动化专业、计算机科学与技术专业；3个省级大学生校外实践教育基地；1个省级本科教育创新高地——电子信息教育创新基地； 1个省级教学团队——自动化专业教学团队；10门省级精品课程。</w:t>
      </w:r>
    </w:p>
    <w:p w:rsidR="006D2E0F" w:rsidRPr="00252241" w:rsidRDefault="006D2E0F" w:rsidP="006D2E0F">
      <w:pPr>
        <w:widowControl/>
        <w:ind w:firstLineChars="200" w:firstLine="640"/>
        <w:jc w:val="left"/>
        <w:rPr>
          <w:rFonts w:ascii="仿宋" w:eastAsia="仿宋" w:hAnsi="仿宋"/>
          <w:sz w:val="32"/>
          <w:szCs w:val="32"/>
        </w:rPr>
      </w:pPr>
      <w:r w:rsidRPr="00252241">
        <w:rPr>
          <w:rFonts w:ascii="仿宋" w:eastAsia="仿宋" w:hAnsi="仿宋" w:hint="eastAsia"/>
          <w:sz w:val="32"/>
          <w:szCs w:val="32"/>
        </w:rPr>
        <w:t>分校不断优化科研环境，拓宽科研领域，设有控制工程研究所、复杂系统建模与优化研究所、哲学与社会科学发展研究所、工程优化设计与智能天线研究所、智能测控研究所、计算机应用研究所、翻译研究所、应用地质研究所等32个科研机构。</w:t>
      </w:r>
    </w:p>
    <w:p w:rsidR="006D2E0F" w:rsidRPr="00252241" w:rsidRDefault="006D2E0F" w:rsidP="006D2E0F">
      <w:pPr>
        <w:widowControl/>
        <w:ind w:firstLineChars="200" w:firstLine="640"/>
        <w:jc w:val="left"/>
        <w:rPr>
          <w:rFonts w:ascii="仿宋" w:eastAsia="仿宋" w:hAnsi="仿宋"/>
          <w:sz w:val="32"/>
          <w:szCs w:val="32"/>
        </w:rPr>
      </w:pPr>
      <w:r w:rsidRPr="00252241">
        <w:rPr>
          <w:rFonts w:ascii="仿宋" w:eastAsia="仿宋" w:hAnsi="仿宋" w:hint="eastAsia"/>
          <w:sz w:val="32"/>
          <w:szCs w:val="32"/>
        </w:rPr>
        <w:t>分校拥有现代化图书馆，馆藏图书达120万余册， 拥有59个数字资源数据库。具备各种自动化管理系统及完善的网络设施，为师生提供良好的信息服务；校园网络设施完善，拥有国家公用数据网和中国教育科研网两个出口，为教学科研提供了良好的信息网络环境。</w:t>
      </w:r>
    </w:p>
    <w:p w:rsidR="006D2E0F" w:rsidRPr="00252241" w:rsidRDefault="006D2E0F" w:rsidP="006D2E0F">
      <w:pPr>
        <w:widowControl/>
        <w:ind w:firstLineChars="200" w:firstLine="640"/>
        <w:jc w:val="left"/>
        <w:rPr>
          <w:rFonts w:ascii="仿宋" w:eastAsia="仿宋" w:hAnsi="仿宋"/>
          <w:sz w:val="32"/>
          <w:szCs w:val="32"/>
        </w:rPr>
      </w:pPr>
      <w:r w:rsidRPr="00252241">
        <w:rPr>
          <w:rFonts w:ascii="仿宋" w:eastAsia="仿宋" w:hAnsi="仿宋" w:hint="eastAsia"/>
          <w:sz w:val="32"/>
          <w:szCs w:val="32"/>
        </w:rPr>
        <w:t>分校加强师资队伍建设，不断引进优秀的博士、教授、博士生导师等高层次人才。现有教职工826人，其中专任教师554人，专任教</w:t>
      </w:r>
      <w:smartTag w:uri="urn:schemas-microsoft-com:office:smarttags" w:element="PersonName">
        <w:smartTagPr>
          <w:attr w:name="ProductID" w:val="师中获"/>
        </w:smartTagPr>
        <w:r w:rsidRPr="00252241">
          <w:rPr>
            <w:rFonts w:ascii="仿宋" w:eastAsia="仿宋" w:hAnsi="仿宋" w:hint="eastAsia"/>
            <w:sz w:val="32"/>
            <w:szCs w:val="32"/>
          </w:rPr>
          <w:t>师中获</w:t>
        </w:r>
      </w:smartTag>
      <w:r w:rsidRPr="00252241">
        <w:rPr>
          <w:rFonts w:ascii="仿宋" w:eastAsia="仿宋" w:hAnsi="仿宋" w:hint="eastAsia"/>
          <w:sz w:val="32"/>
          <w:szCs w:val="32"/>
        </w:rPr>
        <w:t>博士、硕士学位者占93%。学校设有研究生分院、6个学院、在校本科生9949人。</w:t>
      </w:r>
    </w:p>
    <w:p w:rsidR="006D2E0F" w:rsidRPr="00252241" w:rsidRDefault="006D2E0F" w:rsidP="006D2E0F">
      <w:pPr>
        <w:ind w:firstLineChars="196" w:firstLine="630"/>
        <w:rPr>
          <w:rFonts w:ascii="仿宋" w:eastAsia="仿宋" w:hAnsi="仿宋"/>
          <w:b/>
          <w:sz w:val="32"/>
          <w:szCs w:val="32"/>
        </w:rPr>
      </w:pPr>
      <w:r>
        <w:rPr>
          <w:rFonts w:ascii="仿宋" w:eastAsia="仿宋" w:hAnsi="仿宋" w:hint="eastAsia"/>
          <w:b/>
          <w:sz w:val="32"/>
          <w:szCs w:val="32"/>
        </w:rPr>
        <w:t>2</w:t>
      </w:r>
      <w:r w:rsidRPr="00252241">
        <w:rPr>
          <w:rFonts w:ascii="仿宋" w:eastAsia="仿宋" w:hAnsi="仿宋" w:hint="eastAsia"/>
          <w:b/>
          <w:sz w:val="32"/>
          <w:szCs w:val="32"/>
        </w:rPr>
        <w:t>、年度事业计划完成情况和效益情况</w:t>
      </w:r>
    </w:p>
    <w:p w:rsidR="006D2E0F" w:rsidRPr="00252241" w:rsidRDefault="006D2E0F" w:rsidP="006D2E0F">
      <w:pPr>
        <w:ind w:firstLineChars="200" w:firstLine="643"/>
        <w:rPr>
          <w:rFonts w:ascii="仿宋" w:eastAsia="仿宋" w:hAnsi="仿宋"/>
          <w:b/>
          <w:sz w:val="32"/>
          <w:szCs w:val="32"/>
        </w:rPr>
      </w:pPr>
      <w:r w:rsidRPr="00252241">
        <w:rPr>
          <w:rFonts w:ascii="仿宋" w:eastAsia="仿宋" w:hAnsi="仿宋" w:hint="eastAsia"/>
          <w:b/>
          <w:sz w:val="32"/>
          <w:szCs w:val="32"/>
        </w:rPr>
        <w:t>（</w:t>
      </w:r>
      <w:r>
        <w:rPr>
          <w:rFonts w:ascii="仿宋" w:eastAsia="仿宋" w:hAnsi="仿宋" w:hint="eastAsia"/>
          <w:b/>
          <w:sz w:val="32"/>
          <w:szCs w:val="32"/>
        </w:rPr>
        <w:t>1</w:t>
      </w:r>
      <w:r w:rsidRPr="00252241">
        <w:rPr>
          <w:rFonts w:ascii="仿宋" w:eastAsia="仿宋" w:hAnsi="仿宋" w:hint="eastAsia"/>
          <w:b/>
          <w:sz w:val="32"/>
          <w:szCs w:val="32"/>
        </w:rPr>
        <w:t>）人才培养与师资队伍建设情况。</w:t>
      </w:r>
    </w:p>
    <w:p w:rsidR="006D2E0F" w:rsidRPr="00252241" w:rsidRDefault="006D2E0F" w:rsidP="006D2E0F">
      <w:pPr>
        <w:ind w:firstLineChars="200" w:firstLine="640"/>
        <w:rPr>
          <w:rFonts w:ascii="仿宋" w:eastAsia="仿宋" w:hAnsi="仿宋"/>
          <w:sz w:val="32"/>
          <w:szCs w:val="32"/>
        </w:rPr>
      </w:pPr>
      <w:r w:rsidRPr="00252241">
        <w:rPr>
          <w:rFonts w:ascii="仿宋" w:eastAsia="仿宋" w:hAnsi="仿宋" w:hint="eastAsia"/>
          <w:sz w:val="32"/>
          <w:szCs w:val="32"/>
        </w:rPr>
        <w:t>2014年本科生招生2477人，培养本科毕业生2520人。分校治学严谨，培养的学生基础理论知识扎实、综合素质高、</w:t>
      </w:r>
      <w:r w:rsidRPr="00252241">
        <w:rPr>
          <w:rFonts w:ascii="仿宋" w:eastAsia="仿宋" w:hAnsi="仿宋" w:hint="eastAsia"/>
          <w:sz w:val="32"/>
          <w:szCs w:val="32"/>
        </w:rPr>
        <w:lastRenderedPageBreak/>
        <w:t>动手能力强。学生多次在全国大学生英语竞赛、全国大学生课外学术科技作品竞赛、全国大学生数学建模竞赛、中国大学生创业计划竞赛等国家级赛事中获奖。毕业生在深圳、上海、北京等地，深受用人单位欢迎，一次就业率连年居河北省前茅，得到社会各界的高度肯定与认可。</w:t>
      </w:r>
    </w:p>
    <w:p w:rsidR="006D2E0F" w:rsidRPr="00252241" w:rsidRDefault="006D2E0F" w:rsidP="006D2E0F">
      <w:pPr>
        <w:widowControl/>
        <w:ind w:firstLineChars="200" w:firstLine="640"/>
        <w:jc w:val="left"/>
        <w:rPr>
          <w:rFonts w:ascii="仿宋" w:eastAsia="仿宋" w:hAnsi="仿宋"/>
          <w:sz w:val="32"/>
          <w:szCs w:val="32"/>
        </w:rPr>
      </w:pPr>
      <w:r w:rsidRPr="00252241">
        <w:rPr>
          <w:rFonts w:ascii="仿宋" w:eastAsia="仿宋" w:hAnsi="仿宋" w:hint="eastAsia"/>
          <w:sz w:val="32"/>
          <w:szCs w:val="32"/>
        </w:rPr>
        <w:t>分校加强师资队伍建设，不断引进优秀的博士、教授、博士生导师等高层次人才，专任教</w:t>
      </w:r>
      <w:smartTag w:uri="urn:schemas-microsoft-com:office:smarttags" w:element="PersonName">
        <w:smartTagPr>
          <w:attr w:name="ProductID" w:val="师中获"/>
        </w:smartTagPr>
        <w:r w:rsidRPr="00252241">
          <w:rPr>
            <w:rFonts w:ascii="仿宋" w:eastAsia="仿宋" w:hAnsi="仿宋" w:hint="eastAsia"/>
            <w:sz w:val="32"/>
            <w:szCs w:val="32"/>
          </w:rPr>
          <w:t>师中获</w:t>
        </w:r>
      </w:smartTag>
      <w:r w:rsidRPr="00252241">
        <w:rPr>
          <w:rFonts w:ascii="仿宋" w:eastAsia="仿宋" w:hAnsi="仿宋" w:hint="eastAsia"/>
          <w:sz w:val="32"/>
          <w:szCs w:val="32"/>
        </w:rPr>
        <w:t>博士、硕士学位者占93%。</w:t>
      </w:r>
    </w:p>
    <w:p w:rsidR="006D2E0F" w:rsidRPr="00252241" w:rsidRDefault="006D2E0F" w:rsidP="006D2E0F">
      <w:pPr>
        <w:ind w:firstLineChars="200" w:firstLine="643"/>
        <w:rPr>
          <w:rFonts w:ascii="仿宋" w:eastAsia="仿宋" w:hAnsi="仿宋"/>
          <w:b/>
          <w:sz w:val="32"/>
          <w:szCs w:val="32"/>
        </w:rPr>
      </w:pPr>
      <w:r w:rsidRPr="00252241">
        <w:rPr>
          <w:rFonts w:ascii="仿宋" w:eastAsia="仿宋" w:hAnsi="仿宋" w:hint="eastAsia"/>
          <w:b/>
          <w:sz w:val="32"/>
          <w:szCs w:val="32"/>
        </w:rPr>
        <w:t>（</w:t>
      </w:r>
      <w:r>
        <w:rPr>
          <w:rFonts w:ascii="仿宋" w:eastAsia="仿宋" w:hAnsi="仿宋" w:hint="eastAsia"/>
          <w:b/>
          <w:sz w:val="32"/>
          <w:szCs w:val="32"/>
        </w:rPr>
        <w:t>2</w:t>
      </w:r>
      <w:r w:rsidRPr="00252241">
        <w:rPr>
          <w:rFonts w:ascii="仿宋" w:eastAsia="仿宋" w:hAnsi="仿宋" w:hint="eastAsia"/>
          <w:b/>
          <w:sz w:val="32"/>
          <w:szCs w:val="32"/>
        </w:rPr>
        <w:t>）教学研究及成果情况。</w:t>
      </w:r>
    </w:p>
    <w:p w:rsidR="006D2E0F" w:rsidRPr="00252241" w:rsidRDefault="006D2E0F" w:rsidP="006D2E0F">
      <w:pPr>
        <w:ind w:firstLineChars="200" w:firstLine="640"/>
        <w:rPr>
          <w:rFonts w:ascii="仿宋" w:eastAsia="仿宋" w:hAnsi="仿宋"/>
          <w:sz w:val="32"/>
          <w:szCs w:val="32"/>
        </w:rPr>
      </w:pPr>
      <w:r w:rsidRPr="00252241">
        <w:rPr>
          <w:rFonts w:ascii="仿宋" w:eastAsia="仿宋" w:hAnsi="仿宋" w:hint="eastAsia"/>
          <w:sz w:val="32"/>
          <w:szCs w:val="32"/>
        </w:rPr>
        <w:t>2014年分校教师省部级教学获奖3个，发表专著26部，发表论文数594篇，其中，SCI收录68篇、EI收录181篇。</w:t>
      </w:r>
    </w:p>
    <w:p w:rsidR="006D2E0F" w:rsidRPr="00252241" w:rsidRDefault="006D2E0F" w:rsidP="006D2E0F">
      <w:pPr>
        <w:ind w:firstLineChars="200" w:firstLine="643"/>
        <w:rPr>
          <w:rFonts w:ascii="仿宋" w:eastAsia="仿宋" w:hAnsi="仿宋"/>
          <w:b/>
          <w:sz w:val="32"/>
          <w:szCs w:val="32"/>
        </w:rPr>
      </w:pPr>
      <w:r w:rsidRPr="00252241">
        <w:rPr>
          <w:rFonts w:ascii="仿宋" w:eastAsia="仿宋" w:hAnsi="仿宋" w:hint="eastAsia"/>
          <w:b/>
          <w:sz w:val="32"/>
          <w:szCs w:val="32"/>
        </w:rPr>
        <w:t>（</w:t>
      </w:r>
      <w:r>
        <w:rPr>
          <w:rFonts w:ascii="仿宋" w:eastAsia="仿宋" w:hAnsi="仿宋" w:hint="eastAsia"/>
          <w:b/>
          <w:sz w:val="32"/>
          <w:szCs w:val="32"/>
        </w:rPr>
        <w:t>3</w:t>
      </w:r>
      <w:r w:rsidRPr="00252241">
        <w:rPr>
          <w:rFonts w:ascii="仿宋" w:eastAsia="仿宋" w:hAnsi="仿宋" w:hint="eastAsia"/>
          <w:b/>
          <w:sz w:val="32"/>
          <w:szCs w:val="32"/>
        </w:rPr>
        <w:t>）科学研究及成果。</w:t>
      </w:r>
    </w:p>
    <w:p w:rsidR="006D2E0F" w:rsidRPr="00252241" w:rsidRDefault="006D2E0F" w:rsidP="006D2E0F">
      <w:pPr>
        <w:ind w:firstLineChars="200" w:firstLine="640"/>
        <w:rPr>
          <w:rFonts w:ascii="仿宋" w:eastAsia="仿宋" w:hAnsi="仿宋"/>
          <w:sz w:val="32"/>
          <w:szCs w:val="32"/>
        </w:rPr>
      </w:pPr>
      <w:r w:rsidRPr="00252241">
        <w:rPr>
          <w:rFonts w:ascii="仿宋" w:eastAsia="仿宋" w:hAnsi="仿宋" w:hint="eastAsia"/>
          <w:sz w:val="32"/>
          <w:szCs w:val="32"/>
        </w:rPr>
        <w:t>2014年横向科研进账524.12万元，支出767.27万元；纵向科研进账701.83万元，支出365.52万元；科研项目加强了学校与社会的交流。通过积极参与科研实践，不仅使广大师生得到了锻炼，而且促进了科学知识转化为社会生产力，更好的发挥了大学的社会服务功能。</w:t>
      </w:r>
    </w:p>
    <w:p w:rsidR="006D2E0F" w:rsidRPr="00252241" w:rsidRDefault="006D2E0F" w:rsidP="006D2E0F">
      <w:pPr>
        <w:ind w:firstLineChars="200" w:firstLine="643"/>
        <w:rPr>
          <w:rFonts w:ascii="仿宋" w:eastAsia="仿宋" w:hAnsi="仿宋"/>
          <w:b/>
          <w:sz w:val="32"/>
          <w:szCs w:val="32"/>
        </w:rPr>
      </w:pPr>
      <w:r w:rsidRPr="00252241">
        <w:rPr>
          <w:rFonts w:ascii="仿宋" w:eastAsia="仿宋" w:hAnsi="仿宋" w:hint="eastAsia"/>
          <w:b/>
          <w:sz w:val="32"/>
          <w:szCs w:val="32"/>
        </w:rPr>
        <w:t>（</w:t>
      </w:r>
      <w:r>
        <w:rPr>
          <w:rFonts w:ascii="仿宋" w:eastAsia="仿宋" w:hAnsi="仿宋" w:hint="eastAsia"/>
          <w:b/>
          <w:sz w:val="32"/>
          <w:szCs w:val="32"/>
        </w:rPr>
        <w:t>4</w:t>
      </w:r>
      <w:r w:rsidRPr="00252241">
        <w:rPr>
          <w:rFonts w:ascii="仿宋" w:eastAsia="仿宋" w:hAnsi="仿宋" w:hint="eastAsia"/>
          <w:b/>
          <w:sz w:val="32"/>
          <w:szCs w:val="32"/>
        </w:rPr>
        <w:t>）国际合作与对外交流情况。</w:t>
      </w:r>
    </w:p>
    <w:p w:rsidR="006D2E0F" w:rsidRPr="00252241" w:rsidRDefault="006D2E0F" w:rsidP="006D2E0F">
      <w:pPr>
        <w:ind w:firstLineChars="200" w:firstLine="640"/>
        <w:rPr>
          <w:rFonts w:ascii="仿宋" w:eastAsia="仿宋" w:hAnsi="仿宋"/>
          <w:sz w:val="32"/>
          <w:szCs w:val="32"/>
        </w:rPr>
      </w:pPr>
      <w:r w:rsidRPr="00252241">
        <w:rPr>
          <w:rFonts w:ascii="仿宋" w:eastAsia="仿宋" w:hAnsi="仿宋" w:hint="eastAsia"/>
          <w:sz w:val="32"/>
          <w:szCs w:val="32"/>
        </w:rPr>
        <w:t>分校高度重视国际间的合作交流和友好往来，现已与美国、日本等多个国家的高校、研究机构建立了长期的友好合作关系，并本着“请进来、走出去”的原则，定期派出人员学习、考察、讲学，在教育、科研和人才培养等方面取得了实质性的</w:t>
      </w:r>
      <w:r w:rsidRPr="00252241">
        <w:rPr>
          <w:rFonts w:ascii="仿宋" w:eastAsia="仿宋" w:hAnsi="仿宋" w:hint="eastAsia"/>
          <w:sz w:val="32"/>
          <w:szCs w:val="32"/>
        </w:rPr>
        <w:lastRenderedPageBreak/>
        <w:t>成果。</w:t>
      </w:r>
    </w:p>
    <w:p w:rsidR="00D978E8" w:rsidRPr="00EF6CFD" w:rsidRDefault="006D2E0F" w:rsidP="006D2E0F">
      <w:pPr>
        <w:ind w:firstLineChars="200" w:firstLine="640"/>
        <w:jc w:val="left"/>
        <w:rPr>
          <w:rFonts w:ascii="仿宋_GB2312" w:eastAsia="仿宋_GB2312" w:hAnsi="仿宋"/>
          <w:sz w:val="32"/>
          <w:szCs w:val="32"/>
        </w:rPr>
      </w:pPr>
      <w:r w:rsidRPr="00252241">
        <w:rPr>
          <w:rFonts w:ascii="仿宋" w:eastAsia="仿宋" w:hAnsi="仿宋" w:hint="eastAsia"/>
          <w:sz w:val="32"/>
          <w:szCs w:val="32"/>
        </w:rPr>
        <w:t>分校将以发展新目标为己任，抓住机遇，深化改革，坚持以人才培养为中心，以提高人才培养质量为根本目的，以增强科学研究所能力和高水平队伍建设为先导，以提高管理水平为动力，进一步充实内涵、强化特色、创新发展，开创更加美好的未来。</w:t>
      </w:r>
    </w:p>
    <w:p w:rsidR="00D978E8" w:rsidRPr="00333E49" w:rsidRDefault="00D978E8" w:rsidP="00C06637">
      <w:pPr>
        <w:pStyle w:val="2"/>
        <w:ind w:firstLineChars="200" w:firstLine="640"/>
        <w:rPr>
          <w:rFonts w:ascii="黑体" w:eastAsia="黑体" w:hAnsi="仿宋"/>
          <w:b w:val="0"/>
        </w:rPr>
      </w:pPr>
      <w:bookmarkStart w:id="3" w:name="_Toc426120699"/>
      <w:r w:rsidRPr="00333E49">
        <w:rPr>
          <w:rFonts w:ascii="黑体" w:eastAsia="黑体" w:hAnsi="仿宋" w:hint="eastAsia"/>
          <w:b w:val="0"/>
        </w:rPr>
        <w:t>（二）部门决算单位构成</w:t>
      </w:r>
      <w:bookmarkEnd w:id="3"/>
    </w:p>
    <w:p w:rsidR="00D978E8" w:rsidRPr="00D8275C" w:rsidRDefault="00D978E8" w:rsidP="006D2E0F">
      <w:pPr>
        <w:ind w:firstLine="660"/>
        <w:jc w:val="left"/>
        <w:rPr>
          <w:rFonts w:ascii="仿宋" w:eastAsia="仿宋" w:hAnsi="仿宋"/>
          <w:sz w:val="32"/>
          <w:szCs w:val="32"/>
        </w:rPr>
      </w:pPr>
      <w:r w:rsidRPr="00D8275C">
        <w:rPr>
          <w:rFonts w:ascii="仿宋" w:eastAsia="仿宋" w:hAnsi="仿宋" w:hint="eastAsia"/>
          <w:sz w:val="32"/>
          <w:szCs w:val="32"/>
        </w:rPr>
        <w:t>学校部门决算反映东北大学秦皇岛分校的经费收支情况。</w:t>
      </w:r>
    </w:p>
    <w:p w:rsidR="006D2E0F" w:rsidRDefault="006D2E0F" w:rsidP="006D2E0F">
      <w:pPr>
        <w:ind w:firstLine="660"/>
        <w:jc w:val="left"/>
        <w:rPr>
          <w:rFonts w:ascii="仿宋_GB2312" w:eastAsia="仿宋_GB2312" w:hAnsi="仿宋"/>
          <w:sz w:val="32"/>
          <w:szCs w:val="32"/>
        </w:rPr>
      </w:pPr>
    </w:p>
    <w:p w:rsidR="00D978E8" w:rsidRPr="00333E49" w:rsidRDefault="00D978E8" w:rsidP="00C06637">
      <w:pPr>
        <w:pStyle w:val="1"/>
        <w:ind w:firstLineChars="200" w:firstLine="640"/>
        <w:rPr>
          <w:rFonts w:ascii="黑体" w:eastAsia="黑体" w:hAnsi="仿宋"/>
          <w:b w:val="0"/>
          <w:sz w:val="32"/>
          <w:szCs w:val="32"/>
        </w:rPr>
      </w:pPr>
      <w:bookmarkStart w:id="4" w:name="_Toc426120700"/>
      <w:r w:rsidRPr="00333E49">
        <w:rPr>
          <w:rFonts w:ascii="黑体" w:eastAsia="黑体" w:hAnsi="仿宋" w:hint="eastAsia"/>
          <w:b w:val="0"/>
          <w:sz w:val="32"/>
          <w:szCs w:val="32"/>
        </w:rPr>
        <w:t>二、</w:t>
      </w:r>
      <w:r w:rsidRPr="00333E49">
        <w:rPr>
          <w:rFonts w:ascii="黑体" w:eastAsia="黑体" w:hAnsi="仿宋"/>
          <w:b w:val="0"/>
          <w:sz w:val="32"/>
          <w:szCs w:val="32"/>
        </w:rPr>
        <w:t>201</w:t>
      </w:r>
      <w:r w:rsidR="00144807">
        <w:rPr>
          <w:rFonts w:ascii="黑体" w:eastAsia="黑体" w:hAnsi="仿宋" w:hint="eastAsia"/>
          <w:b w:val="0"/>
          <w:sz w:val="32"/>
          <w:szCs w:val="32"/>
        </w:rPr>
        <w:t>4</w:t>
      </w:r>
      <w:r w:rsidRPr="00333E49">
        <w:rPr>
          <w:rFonts w:ascii="黑体" w:eastAsia="黑体" w:hAnsi="仿宋" w:hint="eastAsia"/>
          <w:b w:val="0"/>
          <w:sz w:val="32"/>
          <w:szCs w:val="32"/>
        </w:rPr>
        <w:t>年部门决算报表</w:t>
      </w:r>
      <w:bookmarkEnd w:id="4"/>
    </w:p>
    <w:p w:rsidR="00D978E8" w:rsidRPr="00A905BF" w:rsidRDefault="00D978E8" w:rsidP="00A905BF">
      <w:pPr>
        <w:ind w:firstLineChars="200" w:firstLine="640"/>
        <w:jc w:val="left"/>
        <w:outlineLvl w:val="0"/>
        <w:rPr>
          <w:rFonts w:ascii="黑体" w:eastAsia="黑体" w:hAnsi="黑体"/>
          <w:sz w:val="32"/>
          <w:szCs w:val="32"/>
        </w:rPr>
        <w:sectPr w:rsidR="00D978E8" w:rsidRPr="00A905BF" w:rsidSect="00C06637">
          <w:footerReference w:type="default" r:id="rId9"/>
          <w:pgSz w:w="11906" w:h="16838" w:code="9"/>
          <w:pgMar w:top="1418" w:right="1701" w:bottom="1418" w:left="1701" w:header="851" w:footer="992" w:gutter="0"/>
          <w:pgNumType w:start="1"/>
          <w:cols w:space="425"/>
          <w:docGrid w:type="lines" w:linePitch="312"/>
        </w:sectPr>
      </w:pPr>
    </w:p>
    <w:tbl>
      <w:tblPr>
        <w:tblW w:w="10272" w:type="dxa"/>
        <w:jc w:val="center"/>
        <w:tblInd w:w="2258" w:type="dxa"/>
        <w:tblLook w:val="00A0"/>
      </w:tblPr>
      <w:tblGrid>
        <w:gridCol w:w="2773"/>
        <w:gridCol w:w="1549"/>
        <w:gridCol w:w="3824"/>
        <w:gridCol w:w="2126"/>
      </w:tblGrid>
      <w:tr w:rsidR="00D978E8" w:rsidRPr="00601C0F" w:rsidTr="003F1C92">
        <w:trPr>
          <w:trHeight w:val="420"/>
          <w:jc w:val="center"/>
        </w:trPr>
        <w:tc>
          <w:tcPr>
            <w:tcW w:w="10272" w:type="dxa"/>
            <w:gridSpan w:val="4"/>
            <w:tcBorders>
              <w:top w:val="nil"/>
              <w:left w:val="nil"/>
              <w:bottom w:val="nil"/>
              <w:right w:val="nil"/>
            </w:tcBorders>
            <w:noWrap/>
            <w:vAlign w:val="center"/>
          </w:tcPr>
          <w:p w:rsidR="00D978E8" w:rsidRPr="00601C0F" w:rsidRDefault="00D978E8" w:rsidP="006D2E0F">
            <w:pPr>
              <w:pStyle w:val="2"/>
              <w:spacing w:line="415" w:lineRule="auto"/>
              <w:jc w:val="center"/>
            </w:pPr>
            <w:bookmarkStart w:id="5" w:name="_Toc426120701"/>
            <w:r w:rsidRPr="00601C0F">
              <w:rPr>
                <w:rFonts w:hint="eastAsia"/>
              </w:rPr>
              <w:lastRenderedPageBreak/>
              <w:t>表</w:t>
            </w:r>
            <w:r w:rsidRPr="00601C0F">
              <w:t>1</w:t>
            </w:r>
            <w:r w:rsidRPr="00601C0F">
              <w:rPr>
                <w:rFonts w:hint="eastAsia"/>
              </w:rPr>
              <w:t>：高等学校收支决算总表</w:t>
            </w:r>
            <w:bookmarkEnd w:id="5"/>
          </w:p>
        </w:tc>
      </w:tr>
      <w:tr w:rsidR="00D978E8" w:rsidRPr="00601C0F" w:rsidTr="000134FB">
        <w:trPr>
          <w:trHeight w:val="285"/>
          <w:jc w:val="center"/>
        </w:trPr>
        <w:tc>
          <w:tcPr>
            <w:tcW w:w="2773" w:type="dxa"/>
            <w:tcBorders>
              <w:top w:val="nil"/>
              <w:left w:val="nil"/>
              <w:bottom w:val="nil"/>
              <w:right w:val="nil"/>
            </w:tcBorders>
            <w:noWrap/>
            <w:vAlign w:val="center"/>
          </w:tcPr>
          <w:p w:rsidR="00D978E8" w:rsidRPr="005C384D" w:rsidRDefault="00D978E8" w:rsidP="005C384D">
            <w:pPr>
              <w:widowControl/>
              <w:jc w:val="left"/>
              <w:rPr>
                <w:rFonts w:ascii="宋体" w:cs="Arial"/>
                <w:color w:val="000000"/>
                <w:spacing w:val="-10"/>
                <w:kern w:val="0"/>
                <w:sz w:val="24"/>
                <w:szCs w:val="24"/>
              </w:rPr>
            </w:pPr>
            <w:r w:rsidRPr="005C384D">
              <w:rPr>
                <w:rFonts w:ascii="宋体" w:hAnsi="宋体" w:cs="Arial" w:hint="eastAsia"/>
                <w:color w:val="000000"/>
                <w:spacing w:val="-10"/>
                <w:kern w:val="0"/>
                <w:sz w:val="24"/>
                <w:szCs w:val="24"/>
              </w:rPr>
              <w:t>单位：东北大学秦皇岛分校</w:t>
            </w:r>
          </w:p>
        </w:tc>
        <w:tc>
          <w:tcPr>
            <w:tcW w:w="1549" w:type="dxa"/>
            <w:tcBorders>
              <w:top w:val="nil"/>
              <w:left w:val="nil"/>
              <w:bottom w:val="nil"/>
              <w:right w:val="nil"/>
            </w:tcBorders>
            <w:noWrap/>
            <w:vAlign w:val="center"/>
          </w:tcPr>
          <w:p w:rsidR="00D978E8" w:rsidRPr="00982F40" w:rsidRDefault="00D978E8" w:rsidP="00A103EE">
            <w:pPr>
              <w:widowControl/>
              <w:jc w:val="left"/>
              <w:rPr>
                <w:rFonts w:ascii="Arial" w:hAnsi="Arial" w:cs="Arial"/>
                <w:color w:val="000000"/>
                <w:kern w:val="0"/>
                <w:sz w:val="24"/>
                <w:szCs w:val="24"/>
              </w:rPr>
            </w:pPr>
            <w:r>
              <w:rPr>
                <w:rFonts w:ascii="Arial" w:hAnsi="Arial" w:cs="Arial"/>
                <w:color w:val="000000"/>
                <w:kern w:val="0"/>
                <w:sz w:val="24"/>
                <w:szCs w:val="24"/>
              </w:rPr>
              <w:t xml:space="preserve">   </w:t>
            </w:r>
          </w:p>
        </w:tc>
        <w:tc>
          <w:tcPr>
            <w:tcW w:w="3824" w:type="dxa"/>
            <w:tcBorders>
              <w:top w:val="nil"/>
              <w:left w:val="nil"/>
              <w:bottom w:val="nil"/>
              <w:right w:val="nil"/>
            </w:tcBorders>
            <w:noWrap/>
            <w:vAlign w:val="center"/>
          </w:tcPr>
          <w:p w:rsidR="00D978E8" w:rsidRPr="00982F40" w:rsidRDefault="00D978E8" w:rsidP="00A103EE">
            <w:pPr>
              <w:widowControl/>
              <w:jc w:val="center"/>
              <w:rPr>
                <w:rFonts w:ascii="宋体" w:cs="Arial"/>
                <w:color w:val="000000"/>
                <w:kern w:val="0"/>
                <w:sz w:val="24"/>
                <w:szCs w:val="24"/>
              </w:rPr>
            </w:pPr>
            <w:r w:rsidRPr="00982F40">
              <w:rPr>
                <w:rFonts w:ascii="宋体" w:hAnsi="宋体" w:cs="Arial"/>
                <w:color w:val="000000"/>
                <w:kern w:val="0"/>
                <w:sz w:val="24"/>
                <w:szCs w:val="24"/>
              </w:rPr>
              <w:t xml:space="preserve"> </w:t>
            </w:r>
          </w:p>
        </w:tc>
        <w:tc>
          <w:tcPr>
            <w:tcW w:w="2126" w:type="dxa"/>
            <w:tcBorders>
              <w:top w:val="nil"/>
              <w:left w:val="nil"/>
              <w:bottom w:val="nil"/>
              <w:right w:val="nil"/>
            </w:tcBorders>
            <w:noWrap/>
            <w:vAlign w:val="center"/>
          </w:tcPr>
          <w:p w:rsidR="00D978E8" w:rsidRPr="00982F40" w:rsidRDefault="00D978E8" w:rsidP="00982F40">
            <w:pPr>
              <w:widowControl/>
              <w:ind w:right="480"/>
              <w:jc w:val="right"/>
              <w:rPr>
                <w:rFonts w:ascii="宋体" w:cs="Arial"/>
                <w:color w:val="000000"/>
                <w:kern w:val="0"/>
                <w:sz w:val="24"/>
                <w:szCs w:val="24"/>
              </w:rPr>
            </w:pPr>
            <w:r w:rsidRPr="00982F40">
              <w:rPr>
                <w:rFonts w:ascii="宋体" w:hAnsi="宋体" w:cs="Arial" w:hint="eastAsia"/>
                <w:color w:val="000000"/>
                <w:kern w:val="0"/>
                <w:sz w:val="24"/>
                <w:szCs w:val="24"/>
              </w:rPr>
              <w:t>单位：万元</w:t>
            </w:r>
          </w:p>
        </w:tc>
      </w:tr>
      <w:tr w:rsidR="00D978E8" w:rsidRPr="00601C0F" w:rsidTr="003F1C92">
        <w:trPr>
          <w:trHeight w:hRule="exact" w:val="369"/>
          <w:jc w:val="center"/>
        </w:trPr>
        <w:tc>
          <w:tcPr>
            <w:tcW w:w="4322" w:type="dxa"/>
            <w:gridSpan w:val="2"/>
            <w:tcBorders>
              <w:top w:val="single" w:sz="4" w:space="0" w:color="auto"/>
              <w:left w:val="single" w:sz="4" w:space="0" w:color="auto"/>
              <w:bottom w:val="single" w:sz="4" w:space="0" w:color="auto"/>
              <w:right w:val="single" w:sz="4" w:space="0" w:color="auto"/>
            </w:tcBorders>
            <w:noWrap/>
            <w:vAlign w:val="center"/>
          </w:tcPr>
          <w:p w:rsidR="00D978E8" w:rsidRPr="00982F40" w:rsidRDefault="00D978E8" w:rsidP="00A103EE">
            <w:pPr>
              <w:widowControl/>
              <w:jc w:val="center"/>
              <w:rPr>
                <w:rFonts w:ascii="宋体" w:cs="Arial"/>
                <w:b/>
                <w:bCs/>
                <w:color w:val="000000"/>
                <w:kern w:val="0"/>
                <w:sz w:val="24"/>
                <w:szCs w:val="24"/>
              </w:rPr>
            </w:pPr>
            <w:r w:rsidRPr="00982F40">
              <w:rPr>
                <w:rFonts w:ascii="宋体" w:hAnsi="宋体" w:cs="Arial" w:hint="eastAsia"/>
                <w:b/>
                <w:bCs/>
                <w:color w:val="000000"/>
                <w:kern w:val="0"/>
                <w:sz w:val="24"/>
                <w:szCs w:val="24"/>
              </w:rPr>
              <w:t>收入</w:t>
            </w:r>
          </w:p>
        </w:tc>
        <w:tc>
          <w:tcPr>
            <w:tcW w:w="5950" w:type="dxa"/>
            <w:gridSpan w:val="2"/>
            <w:tcBorders>
              <w:top w:val="single" w:sz="4" w:space="0" w:color="auto"/>
              <w:left w:val="nil"/>
              <w:bottom w:val="single" w:sz="4" w:space="0" w:color="auto"/>
              <w:right w:val="single" w:sz="4" w:space="0" w:color="auto"/>
            </w:tcBorders>
            <w:noWrap/>
            <w:vAlign w:val="center"/>
          </w:tcPr>
          <w:p w:rsidR="00D978E8" w:rsidRPr="00982F40" w:rsidRDefault="00D978E8" w:rsidP="00A103EE">
            <w:pPr>
              <w:widowControl/>
              <w:jc w:val="center"/>
              <w:rPr>
                <w:rFonts w:ascii="宋体" w:cs="Arial"/>
                <w:b/>
                <w:bCs/>
                <w:color w:val="000000"/>
                <w:kern w:val="0"/>
                <w:sz w:val="24"/>
                <w:szCs w:val="24"/>
              </w:rPr>
            </w:pPr>
            <w:r w:rsidRPr="00982F40">
              <w:rPr>
                <w:rFonts w:ascii="宋体" w:hAnsi="宋体" w:cs="Arial" w:hint="eastAsia"/>
                <w:b/>
                <w:bCs/>
                <w:color w:val="000000"/>
                <w:kern w:val="0"/>
                <w:sz w:val="24"/>
                <w:szCs w:val="24"/>
              </w:rPr>
              <w:t>支出</w:t>
            </w:r>
          </w:p>
        </w:tc>
      </w:tr>
      <w:tr w:rsidR="00D978E8" w:rsidRPr="00601C0F" w:rsidTr="000134FB">
        <w:trPr>
          <w:trHeight w:hRule="exact" w:val="369"/>
          <w:jc w:val="center"/>
        </w:trPr>
        <w:tc>
          <w:tcPr>
            <w:tcW w:w="2773" w:type="dxa"/>
            <w:tcBorders>
              <w:top w:val="nil"/>
              <w:left w:val="single" w:sz="4" w:space="0" w:color="auto"/>
              <w:bottom w:val="single" w:sz="4" w:space="0" w:color="auto"/>
              <w:right w:val="single" w:sz="4" w:space="0" w:color="auto"/>
            </w:tcBorders>
            <w:noWrap/>
            <w:vAlign w:val="center"/>
          </w:tcPr>
          <w:p w:rsidR="00D978E8" w:rsidRPr="00982F40" w:rsidRDefault="00D978E8" w:rsidP="00A103EE">
            <w:pPr>
              <w:widowControl/>
              <w:jc w:val="center"/>
              <w:rPr>
                <w:rFonts w:ascii="宋体" w:cs="Arial"/>
                <w:b/>
                <w:bCs/>
                <w:color w:val="000000"/>
                <w:kern w:val="0"/>
                <w:sz w:val="24"/>
                <w:szCs w:val="24"/>
              </w:rPr>
            </w:pPr>
            <w:r w:rsidRPr="00982F40">
              <w:rPr>
                <w:rFonts w:ascii="宋体" w:hAnsi="宋体" w:cs="Arial" w:hint="eastAsia"/>
                <w:b/>
                <w:bCs/>
                <w:color w:val="000000"/>
                <w:kern w:val="0"/>
                <w:sz w:val="24"/>
                <w:szCs w:val="24"/>
              </w:rPr>
              <w:t>项目</w:t>
            </w:r>
          </w:p>
        </w:tc>
        <w:tc>
          <w:tcPr>
            <w:tcW w:w="1549" w:type="dxa"/>
            <w:tcBorders>
              <w:top w:val="nil"/>
              <w:left w:val="nil"/>
              <w:bottom w:val="single" w:sz="4" w:space="0" w:color="auto"/>
              <w:right w:val="single" w:sz="4" w:space="0" w:color="auto"/>
            </w:tcBorders>
            <w:noWrap/>
            <w:vAlign w:val="center"/>
          </w:tcPr>
          <w:p w:rsidR="00D978E8" w:rsidRPr="00982F40" w:rsidRDefault="00D978E8" w:rsidP="00A103EE">
            <w:pPr>
              <w:widowControl/>
              <w:jc w:val="center"/>
              <w:rPr>
                <w:rFonts w:ascii="宋体" w:cs="Arial"/>
                <w:b/>
                <w:bCs/>
                <w:color w:val="000000"/>
                <w:kern w:val="0"/>
                <w:sz w:val="24"/>
                <w:szCs w:val="24"/>
              </w:rPr>
            </w:pPr>
            <w:r w:rsidRPr="00982F40">
              <w:rPr>
                <w:rFonts w:ascii="宋体" w:hAnsi="宋体" w:cs="Arial" w:hint="eastAsia"/>
                <w:b/>
                <w:bCs/>
                <w:color w:val="000000"/>
                <w:kern w:val="0"/>
                <w:sz w:val="24"/>
                <w:szCs w:val="24"/>
              </w:rPr>
              <w:t>决算数</w:t>
            </w:r>
          </w:p>
        </w:tc>
        <w:tc>
          <w:tcPr>
            <w:tcW w:w="3824" w:type="dxa"/>
            <w:tcBorders>
              <w:top w:val="nil"/>
              <w:left w:val="nil"/>
              <w:bottom w:val="single" w:sz="4" w:space="0" w:color="auto"/>
              <w:right w:val="single" w:sz="4" w:space="0" w:color="auto"/>
            </w:tcBorders>
            <w:noWrap/>
            <w:vAlign w:val="center"/>
          </w:tcPr>
          <w:p w:rsidR="00D978E8" w:rsidRPr="00982F40" w:rsidRDefault="00D978E8" w:rsidP="00A103EE">
            <w:pPr>
              <w:widowControl/>
              <w:jc w:val="center"/>
              <w:rPr>
                <w:rFonts w:ascii="宋体" w:cs="Arial"/>
                <w:b/>
                <w:bCs/>
                <w:color w:val="000000"/>
                <w:kern w:val="0"/>
                <w:sz w:val="24"/>
                <w:szCs w:val="24"/>
              </w:rPr>
            </w:pPr>
            <w:r w:rsidRPr="00982F40">
              <w:rPr>
                <w:rFonts w:ascii="宋体" w:hAnsi="宋体" w:cs="Arial" w:hint="eastAsia"/>
                <w:b/>
                <w:bCs/>
                <w:color w:val="000000"/>
                <w:kern w:val="0"/>
                <w:sz w:val="24"/>
                <w:szCs w:val="24"/>
              </w:rPr>
              <w:t>项目</w:t>
            </w:r>
            <w:r w:rsidRPr="00982F40">
              <w:rPr>
                <w:rFonts w:ascii="宋体" w:hAnsi="宋体" w:cs="Arial"/>
                <w:b/>
                <w:bCs/>
                <w:color w:val="000000"/>
                <w:kern w:val="0"/>
                <w:sz w:val="24"/>
                <w:szCs w:val="24"/>
              </w:rPr>
              <w:t>(</w:t>
            </w:r>
            <w:r w:rsidRPr="00982F40">
              <w:rPr>
                <w:rFonts w:ascii="宋体" w:hAnsi="宋体" w:cs="Arial" w:hint="eastAsia"/>
                <w:b/>
                <w:bCs/>
                <w:color w:val="000000"/>
                <w:kern w:val="0"/>
                <w:sz w:val="24"/>
                <w:szCs w:val="24"/>
              </w:rPr>
              <w:t>按功能分类</w:t>
            </w:r>
            <w:r w:rsidRPr="00982F40">
              <w:rPr>
                <w:rFonts w:ascii="宋体" w:hAnsi="宋体" w:cs="Arial"/>
                <w:b/>
                <w:bCs/>
                <w:color w:val="000000"/>
                <w:kern w:val="0"/>
                <w:sz w:val="24"/>
                <w:szCs w:val="24"/>
              </w:rPr>
              <w:t>)</w:t>
            </w:r>
          </w:p>
        </w:tc>
        <w:tc>
          <w:tcPr>
            <w:tcW w:w="2126" w:type="dxa"/>
            <w:tcBorders>
              <w:top w:val="nil"/>
              <w:left w:val="nil"/>
              <w:bottom w:val="single" w:sz="4" w:space="0" w:color="auto"/>
              <w:right w:val="single" w:sz="4" w:space="0" w:color="auto"/>
            </w:tcBorders>
            <w:noWrap/>
            <w:vAlign w:val="center"/>
          </w:tcPr>
          <w:p w:rsidR="00D978E8" w:rsidRPr="00982F40" w:rsidRDefault="00D978E8" w:rsidP="00A103EE">
            <w:pPr>
              <w:widowControl/>
              <w:jc w:val="center"/>
              <w:rPr>
                <w:rFonts w:ascii="宋体" w:cs="Arial"/>
                <w:b/>
                <w:bCs/>
                <w:color w:val="000000"/>
                <w:kern w:val="0"/>
                <w:sz w:val="24"/>
                <w:szCs w:val="24"/>
              </w:rPr>
            </w:pPr>
            <w:r w:rsidRPr="00982F40">
              <w:rPr>
                <w:rFonts w:ascii="宋体" w:hAnsi="宋体" w:cs="Arial" w:hint="eastAsia"/>
                <w:b/>
                <w:bCs/>
                <w:color w:val="000000"/>
                <w:kern w:val="0"/>
                <w:sz w:val="24"/>
                <w:szCs w:val="24"/>
              </w:rPr>
              <w:t>决算数</w:t>
            </w:r>
          </w:p>
        </w:tc>
      </w:tr>
      <w:tr w:rsidR="00D978E8" w:rsidRPr="00601C0F" w:rsidTr="000134FB">
        <w:trPr>
          <w:trHeight w:hRule="exact" w:val="369"/>
          <w:jc w:val="center"/>
        </w:trPr>
        <w:tc>
          <w:tcPr>
            <w:tcW w:w="2773" w:type="dxa"/>
            <w:tcBorders>
              <w:top w:val="nil"/>
              <w:left w:val="single" w:sz="4" w:space="0" w:color="auto"/>
              <w:bottom w:val="single" w:sz="4" w:space="0" w:color="auto"/>
              <w:right w:val="single" w:sz="4" w:space="0" w:color="auto"/>
            </w:tcBorders>
            <w:noWrap/>
            <w:vAlign w:val="center"/>
          </w:tcPr>
          <w:p w:rsidR="00D978E8" w:rsidRPr="00982F40" w:rsidRDefault="00D978E8" w:rsidP="00A103EE">
            <w:pPr>
              <w:widowControl/>
              <w:jc w:val="center"/>
              <w:rPr>
                <w:rFonts w:ascii="宋体" w:cs="Arial"/>
                <w:color w:val="000000"/>
                <w:kern w:val="0"/>
                <w:sz w:val="24"/>
                <w:szCs w:val="24"/>
              </w:rPr>
            </w:pPr>
            <w:r w:rsidRPr="00982F40">
              <w:rPr>
                <w:rFonts w:ascii="宋体" w:hAnsi="宋体" w:cs="Arial" w:hint="eastAsia"/>
                <w:color w:val="000000"/>
                <w:kern w:val="0"/>
                <w:sz w:val="24"/>
                <w:szCs w:val="24"/>
              </w:rPr>
              <w:t>栏次</w:t>
            </w:r>
          </w:p>
        </w:tc>
        <w:tc>
          <w:tcPr>
            <w:tcW w:w="1549" w:type="dxa"/>
            <w:tcBorders>
              <w:top w:val="nil"/>
              <w:left w:val="nil"/>
              <w:bottom w:val="single" w:sz="4" w:space="0" w:color="auto"/>
              <w:right w:val="single" w:sz="4" w:space="0" w:color="auto"/>
            </w:tcBorders>
            <w:noWrap/>
            <w:vAlign w:val="center"/>
          </w:tcPr>
          <w:p w:rsidR="00D978E8" w:rsidRPr="00982F40" w:rsidRDefault="00D978E8" w:rsidP="00A103EE">
            <w:pPr>
              <w:widowControl/>
              <w:jc w:val="center"/>
              <w:rPr>
                <w:rFonts w:ascii="宋体" w:cs="Arial"/>
                <w:color w:val="000000"/>
                <w:kern w:val="0"/>
                <w:sz w:val="24"/>
                <w:szCs w:val="24"/>
              </w:rPr>
            </w:pPr>
            <w:r w:rsidRPr="00982F40">
              <w:rPr>
                <w:rFonts w:ascii="宋体" w:hAnsi="宋体" w:cs="Arial"/>
                <w:color w:val="000000"/>
                <w:kern w:val="0"/>
                <w:sz w:val="24"/>
                <w:szCs w:val="24"/>
              </w:rPr>
              <w:t>1</w:t>
            </w:r>
          </w:p>
        </w:tc>
        <w:tc>
          <w:tcPr>
            <w:tcW w:w="3824" w:type="dxa"/>
            <w:tcBorders>
              <w:top w:val="nil"/>
              <w:left w:val="nil"/>
              <w:bottom w:val="single" w:sz="4" w:space="0" w:color="auto"/>
              <w:right w:val="single" w:sz="4" w:space="0" w:color="auto"/>
            </w:tcBorders>
            <w:noWrap/>
            <w:vAlign w:val="center"/>
          </w:tcPr>
          <w:p w:rsidR="00D978E8" w:rsidRPr="00982F40" w:rsidRDefault="00D978E8" w:rsidP="00A103EE">
            <w:pPr>
              <w:widowControl/>
              <w:jc w:val="center"/>
              <w:rPr>
                <w:rFonts w:ascii="宋体" w:cs="Arial"/>
                <w:color w:val="000000"/>
                <w:kern w:val="0"/>
                <w:sz w:val="24"/>
                <w:szCs w:val="24"/>
              </w:rPr>
            </w:pPr>
            <w:r w:rsidRPr="00982F40">
              <w:rPr>
                <w:rFonts w:ascii="宋体" w:hAnsi="宋体" w:cs="Arial" w:hint="eastAsia"/>
                <w:color w:val="000000"/>
                <w:kern w:val="0"/>
                <w:sz w:val="24"/>
                <w:szCs w:val="24"/>
              </w:rPr>
              <w:t>栏次</w:t>
            </w:r>
          </w:p>
        </w:tc>
        <w:tc>
          <w:tcPr>
            <w:tcW w:w="2126" w:type="dxa"/>
            <w:tcBorders>
              <w:top w:val="nil"/>
              <w:left w:val="nil"/>
              <w:bottom w:val="single" w:sz="4" w:space="0" w:color="auto"/>
              <w:right w:val="single" w:sz="4" w:space="0" w:color="auto"/>
            </w:tcBorders>
            <w:noWrap/>
            <w:vAlign w:val="center"/>
          </w:tcPr>
          <w:p w:rsidR="00D978E8" w:rsidRPr="00982F40" w:rsidRDefault="00D978E8" w:rsidP="00A103EE">
            <w:pPr>
              <w:widowControl/>
              <w:jc w:val="center"/>
              <w:rPr>
                <w:rFonts w:ascii="宋体" w:cs="Arial"/>
                <w:color w:val="000000"/>
                <w:kern w:val="0"/>
                <w:sz w:val="24"/>
                <w:szCs w:val="24"/>
              </w:rPr>
            </w:pPr>
            <w:r w:rsidRPr="00982F40">
              <w:rPr>
                <w:rFonts w:ascii="宋体" w:hAnsi="宋体" w:cs="Arial"/>
                <w:color w:val="000000"/>
                <w:kern w:val="0"/>
                <w:sz w:val="24"/>
                <w:szCs w:val="24"/>
              </w:rPr>
              <w:t>2</w:t>
            </w:r>
          </w:p>
        </w:tc>
      </w:tr>
      <w:tr w:rsidR="00D978E8" w:rsidRPr="00601C0F" w:rsidTr="000134FB">
        <w:trPr>
          <w:trHeight w:hRule="exact" w:val="369"/>
          <w:jc w:val="center"/>
        </w:trPr>
        <w:tc>
          <w:tcPr>
            <w:tcW w:w="2773" w:type="dxa"/>
            <w:tcBorders>
              <w:top w:val="nil"/>
              <w:left w:val="single" w:sz="4" w:space="0" w:color="auto"/>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hint="eastAsia"/>
                <w:color w:val="000000"/>
                <w:kern w:val="0"/>
                <w:sz w:val="24"/>
                <w:szCs w:val="24"/>
              </w:rPr>
              <w:t>一、财政拨款收入</w:t>
            </w:r>
          </w:p>
        </w:tc>
        <w:tc>
          <w:tcPr>
            <w:tcW w:w="1549" w:type="dxa"/>
            <w:tcBorders>
              <w:top w:val="nil"/>
              <w:left w:val="nil"/>
              <w:bottom w:val="single" w:sz="4" w:space="0" w:color="auto"/>
              <w:right w:val="single" w:sz="4" w:space="0" w:color="auto"/>
            </w:tcBorders>
            <w:noWrap/>
            <w:vAlign w:val="center"/>
          </w:tcPr>
          <w:p w:rsidR="00D978E8" w:rsidRPr="00982F40" w:rsidRDefault="00D978E8" w:rsidP="006D2E0F">
            <w:pPr>
              <w:widowControl/>
              <w:jc w:val="right"/>
              <w:rPr>
                <w:rFonts w:ascii="宋体" w:cs="Arial"/>
                <w:color w:val="000000"/>
                <w:kern w:val="0"/>
                <w:sz w:val="24"/>
                <w:szCs w:val="24"/>
              </w:rPr>
            </w:pPr>
            <w:r>
              <w:rPr>
                <w:rFonts w:ascii="宋体" w:hAnsi="宋体" w:cs="Arial"/>
                <w:color w:val="000000"/>
                <w:kern w:val="0"/>
                <w:sz w:val="24"/>
                <w:szCs w:val="24"/>
              </w:rPr>
              <w:t>17</w:t>
            </w:r>
            <w:r w:rsidRPr="00982F40">
              <w:rPr>
                <w:rFonts w:ascii="宋体" w:cs="Arial"/>
                <w:color w:val="000000"/>
                <w:kern w:val="0"/>
                <w:sz w:val="24"/>
                <w:szCs w:val="24"/>
              </w:rPr>
              <w:t>,</w:t>
            </w:r>
            <w:r w:rsidR="006D2E0F">
              <w:rPr>
                <w:rFonts w:ascii="宋体" w:hAnsi="宋体" w:cs="Arial" w:hint="eastAsia"/>
                <w:color w:val="000000"/>
                <w:kern w:val="0"/>
                <w:sz w:val="24"/>
                <w:szCs w:val="24"/>
              </w:rPr>
              <w:t>780.12</w:t>
            </w:r>
            <w:r w:rsidRPr="00982F40">
              <w:rPr>
                <w:rFonts w:ascii="宋体" w:hAnsi="宋体" w:cs="Arial" w:hint="eastAsia"/>
                <w:color w:val="000000"/>
                <w:kern w:val="0"/>
                <w:sz w:val="24"/>
                <w:szCs w:val="24"/>
              </w:rPr>
              <w:t xml:space="preserve">　</w:t>
            </w:r>
          </w:p>
        </w:tc>
        <w:tc>
          <w:tcPr>
            <w:tcW w:w="3824" w:type="dxa"/>
            <w:tcBorders>
              <w:top w:val="nil"/>
              <w:left w:val="nil"/>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hint="eastAsia"/>
                <w:color w:val="000000"/>
                <w:kern w:val="0"/>
                <w:sz w:val="24"/>
                <w:szCs w:val="24"/>
              </w:rPr>
              <w:t>一、一般公共服务</w:t>
            </w:r>
          </w:p>
        </w:tc>
        <w:tc>
          <w:tcPr>
            <w:tcW w:w="2126" w:type="dxa"/>
            <w:tcBorders>
              <w:top w:val="nil"/>
              <w:left w:val="nil"/>
              <w:bottom w:val="single" w:sz="4" w:space="0" w:color="auto"/>
              <w:right w:val="single" w:sz="4" w:space="0" w:color="auto"/>
            </w:tcBorders>
            <w:noWrap/>
            <w:vAlign w:val="center"/>
          </w:tcPr>
          <w:p w:rsidR="00D978E8" w:rsidRPr="00982F40" w:rsidRDefault="00D978E8" w:rsidP="00A103EE">
            <w:pPr>
              <w:widowControl/>
              <w:jc w:val="right"/>
              <w:rPr>
                <w:rFonts w:ascii="宋体" w:cs="Arial"/>
                <w:color w:val="000000"/>
                <w:kern w:val="0"/>
                <w:sz w:val="24"/>
                <w:szCs w:val="24"/>
              </w:rPr>
            </w:pPr>
          </w:p>
        </w:tc>
      </w:tr>
      <w:tr w:rsidR="00D978E8" w:rsidRPr="00601C0F" w:rsidTr="000134FB">
        <w:trPr>
          <w:trHeight w:hRule="exact" w:val="369"/>
          <w:jc w:val="center"/>
        </w:trPr>
        <w:tc>
          <w:tcPr>
            <w:tcW w:w="2773" w:type="dxa"/>
            <w:tcBorders>
              <w:top w:val="nil"/>
              <w:left w:val="single" w:sz="4" w:space="0" w:color="auto"/>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hint="eastAsia"/>
                <w:color w:val="000000"/>
                <w:kern w:val="0"/>
                <w:sz w:val="24"/>
                <w:szCs w:val="24"/>
              </w:rPr>
              <w:t xml:space="preserve">　　其中：政府性基金</w:t>
            </w:r>
          </w:p>
        </w:tc>
        <w:tc>
          <w:tcPr>
            <w:tcW w:w="1549" w:type="dxa"/>
            <w:tcBorders>
              <w:top w:val="nil"/>
              <w:left w:val="nil"/>
              <w:bottom w:val="single" w:sz="4" w:space="0" w:color="auto"/>
              <w:right w:val="single" w:sz="4" w:space="0" w:color="auto"/>
            </w:tcBorders>
            <w:noWrap/>
            <w:vAlign w:val="center"/>
          </w:tcPr>
          <w:p w:rsidR="00D978E8" w:rsidRPr="00982F40" w:rsidRDefault="00D978E8" w:rsidP="00A103EE">
            <w:pPr>
              <w:widowControl/>
              <w:jc w:val="right"/>
              <w:rPr>
                <w:rFonts w:ascii="宋体" w:cs="Arial"/>
                <w:color w:val="000000"/>
                <w:kern w:val="0"/>
                <w:sz w:val="24"/>
                <w:szCs w:val="24"/>
              </w:rPr>
            </w:pPr>
            <w:r w:rsidRPr="00982F40">
              <w:rPr>
                <w:rFonts w:ascii="宋体" w:hAnsi="宋体" w:cs="Arial" w:hint="eastAsia"/>
                <w:color w:val="000000"/>
                <w:kern w:val="0"/>
                <w:sz w:val="24"/>
                <w:szCs w:val="24"/>
              </w:rPr>
              <w:t xml:space="preserve">　</w:t>
            </w:r>
          </w:p>
        </w:tc>
        <w:tc>
          <w:tcPr>
            <w:tcW w:w="3824" w:type="dxa"/>
            <w:tcBorders>
              <w:top w:val="nil"/>
              <w:left w:val="nil"/>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hint="eastAsia"/>
                <w:color w:val="000000"/>
                <w:kern w:val="0"/>
                <w:sz w:val="24"/>
                <w:szCs w:val="24"/>
              </w:rPr>
              <w:t>二、外交</w:t>
            </w:r>
          </w:p>
        </w:tc>
        <w:tc>
          <w:tcPr>
            <w:tcW w:w="2126" w:type="dxa"/>
            <w:tcBorders>
              <w:top w:val="nil"/>
              <w:left w:val="nil"/>
              <w:bottom w:val="single" w:sz="4" w:space="0" w:color="auto"/>
              <w:right w:val="single" w:sz="4" w:space="0" w:color="auto"/>
            </w:tcBorders>
            <w:noWrap/>
            <w:vAlign w:val="center"/>
          </w:tcPr>
          <w:p w:rsidR="00D978E8" w:rsidRPr="00982F40" w:rsidRDefault="00D978E8" w:rsidP="00A103EE">
            <w:pPr>
              <w:widowControl/>
              <w:jc w:val="right"/>
              <w:rPr>
                <w:rFonts w:ascii="宋体" w:cs="Arial"/>
                <w:color w:val="000000"/>
                <w:kern w:val="0"/>
                <w:sz w:val="24"/>
                <w:szCs w:val="24"/>
              </w:rPr>
            </w:pPr>
            <w:r w:rsidRPr="00982F40">
              <w:rPr>
                <w:rFonts w:ascii="宋体" w:hAnsi="宋体" w:cs="Arial" w:hint="eastAsia"/>
                <w:color w:val="000000"/>
                <w:kern w:val="0"/>
                <w:sz w:val="24"/>
                <w:szCs w:val="24"/>
              </w:rPr>
              <w:t xml:space="preserve">　</w:t>
            </w:r>
          </w:p>
        </w:tc>
      </w:tr>
      <w:tr w:rsidR="00D978E8" w:rsidRPr="00601C0F" w:rsidTr="000134FB">
        <w:trPr>
          <w:trHeight w:hRule="exact" w:val="369"/>
          <w:jc w:val="center"/>
        </w:trPr>
        <w:tc>
          <w:tcPr>
            <w:tcW w:w="2773" w:type="dxa"/>
            <w:tcBorders>
              <w:top w:val="nil"/>
              <w:left w:val="single" w:sz="4" w:space="0" w:color="auto"/>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hint="eastAsia"/>
                <w:color w:val="000000"/>
                <w:kern w:val="0"/>
                <w:sz w:val="24"/>
                <w:szCs w:val="24"/>
              </w:rPr>
              <w:t>二、上级补助收入</w:t>
            </w:r>
          </w:p>
        </w:tc>
        <w:tc>
          <w:tcPr>
            <w:tcW w:w="1549" w:type="dxa"/>
            <w:tcBorders>
              <w:top w:val="nil"/>
              <w:left w:val="nil"/>
              <w:bottom w:val="single" w:sz="4" w:space="0" w:color="auto"/>
              <w:right w:val="single" w:sz="4" w:space="0" w:color="auto"/>
            </w:tcBorders>
            <w:noWrap/>
            <w:vAlign w:val="center"/>
          </w:tcPr>
          <w:p w:rsidR="00D978E8" w:rsidRPr="00982F40" w:rsidRDefault="00D978E8" w:rsidP="00A103EE">
            <w:pPr>
              <w:widowControl/>
              <w:jc w:val="right"/>
              <w:rPr>
                <w:rFonts w:ascii="宋体" w:cs="Arial"/>
                <w:color w:val="000000"/>
                <w:kern w:val="0"/>
                <w:sz w:val="24"/>
                <w:szCs w:val="24"/>
              </w:rPr>
            </w:pPr>
            <w:r w:rsidRPr="00982F40">
              <w:rPr>
                <w:rFonts w:ascii="宋体" w:hAnsi="宋体" w:cs="Arial" w:hint="eastAsia"/>
                <w:color w:val="000000"/>
                <w:kern w:val="0"/>
                <w:sz w:val="24"/>
                <w:szCs w:val="24"/>
              </w:rPr>
              <w:t xml:space="preserve">　</w:t>
            </w:r>
          </w:p>
        </w:tc>
        <w:tc>
          <w:tcPr>
            <w:tcW w:w="3824" w:type="dxa"/>
            <w:tcBorders>
              <w:top w:val="nil"/>
              <w:left w:val="nil"/>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hint="eastAsia"/>
                <w:color w:val="000000"/>
                <w:kern w:val="0"/>
                <w:sz w:val="24"/>
                <w:szCs w:val="24"/>
              </w:rPr>
              <w:t>三、国防</w:t>
            </w:r>
          </w:p>
        </w:tc>
        <w:tc>
          <w:tcPr>
            <w:tcW w:w="2126" w:type="dxa"/>
            <w:tcBorders>
              <w:top w:val="nil"/>
              <w:left w:val="nil"/>
              <w:bottom w:val="single" w:sz="4" w:space="0" w:color="auto"/>
              <w:right w:val="single" w:sz="4" w:space="0" w:color="auto"/>
            </w:tcBorders>
            <w:noWrap/>
            <w:vAlign w:val="center"/>
          </w:tcPr>
          <w:p w:rsidR="00D978E8" w:rsidRPr="00982F40" w:rsidRDefault="00D978E8" w:rsidP="00A103EE">
            <w:pPr>
              <w:widowControl/>
              <w:jc w:val="right"/>
              <w:rPr>
                <w:rFonts w:ascii="宋体" w:cs="Arial"/>
                <w:color w:val="000000"/>
                <w:kern w:val="0"/>
                <w:sz w:val="24"/>
                <w:szCs w:val="24"/>
              </w:rPr>
            </w:pPr>
            <w:r w:rsidRPr="00982F40">
              <w:rPr>
                <w:rFonts w:ascii="宋体" w:hAnsi="宋体" w:cs="Arial" w:hint="eastAsia"/>
                <w:color w:val="000000"/>
                <w:kern w:val="0"/>
                <w:sz w:val="24"/>
                <w:szCs w:val="24"/>
              </w:rPr>
              <w:t xml:space="preserve">　</w:t>
            </w:r>
          </w:p>
        </w:tc>
      </w:tr>
      <w:tr w:rsidR="00D978E8" w:rsidRPr="00601C0F" w:rsidTr="000134FB">
        <w:trPr>
          <w:trHeight w:hRule="exact" w:val="369"/>
          <w:jc w:val="center"/>
        </w:trPr>
        <w:tc>
          <w:tcPr>
            <w:tcW w:w="2773" w:type="dxa"/>
            <w:tcBorders>
              <w:top w:val="nil"/>
              <w:left w:val="single" w:sz="4" w:space="0" w:color="auto"/>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hint="eastAsia"/>
                <w:color w:val="000000"/>
                <w:kern w:val="0"/>
                <w:sz w:val="24"/>
                <w:szCs w:val="24"/>
              </w:rPr>
              <w:t>三、事业收入</w:t>
            </w:r>
          </w:p>
        </w:tc>
        <w:tc>
          <w:tcPr>
            <w:tcW w:w="1549" w:type="dxa"/>
            <w:tcBorders>
              <w:top w:val="nil"/>
              <w:left w:val="nil"/>
              <w:bottom w:val="single" w:sz="4" w:space="0" w:color="auto"/>
              <w:right w:val="single" w:sz="4" w:space="0" w:color="auto"/>
            </w:tcBorders>
            <w:noWrap/>
            <w:vAlign w:val="center"/>
          </w:tcPr>
          <w:p w:rsidR="00D978E8" w:rsidRPr="00982F40" w:rsidRDefault="00D978E8" w:rsidP="006D2E0F">
            <w:pPr>
              <w:widowControl/>
              <w:jc w:val="right"/>
              <w:rPr>
                <w:rFonts w:ascii="宋体" w:cs="Arial"/>
                <w:color w:val="000000"/>
                <w:kern w:val="0"/>
                <w:sz w:val="24"/>
                <w:szCs w:val="24"/>
              </w:rPr>
            </w:pPr>
            <w:r>
              <w:rPr>
                <w:rFonts w:ascii="宋体" w:hAnsi="宋体" w:cs="Arial"/>
                <w:color w:val="000000"/>
                <w:kern w:val="0"/>
                <w:sz w:val="24"/>
                <w:szCs w:val="24"/>
              </w:rPr>
              <w:t>6</w:t>
            </w:r>
            <w:r w:rsidRPr="00982F40">
              <w:rPr>
                <w:rFonts w:ascii="宋体" w:cs="Arial"/>
                <w:color w:val="000000"/>
                <w:kern w:val="0"/>
                <w:sz w:val="24"/>
                <w:szCs w:val="24"/>
              </w:rPr>
              <w:t>,</w:t>
            </w:r>
            <w:r w:rsidR="006D2E0F">
              <w:rPr>
                <w:rFonts w:ascii="宋体" w:hAnsi="宋体" w:cs="Arial" w:hint="eastAsia"/>
                <w:color w:val="000000"/>
                <w:kern w:val="0"/>
                <w:sz w:val="24"/>
                <w:szCs w:val="24"/>
              </w:rPr>
              <w:t>437.67</w:t>
            </w:r>
            <w:r w:rsidRPr="00982F40">
              <w:rPr>
                <w:rFonts w:ascii="宋体" w:hAnsi="宋体" w:cs="Arial" w:hint="eastAsia"/>
                <w:color w:val="000000"/>
                <w:kern w:val="0"/>
                <w:sz w:val="24"/>
                <w:szCs w:val="24"/>
              </w:rPr>
              <w:t xml:space="preserve">　</w:t>
            </w:r>
          </w:p>
        </w:tc>
        <w:tc>
          <w:tcPr>
            <w:tcW w:w="3824" w:type="dxa"/>
            <w:tcBorders>
              <w:top w:val="nil"/>
              <w:left w:val="nil"/>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hint="eastAsia"/>
                <w:color w:val="000000"/>
                <w:kern w:val="0"/>
                <w:sz w:val="24"/>
                <w:szCs w:val="24"/>
              </w:rPr>
              <w:t>四、公共安全</w:t>
            </w:r>
          </w:p>
        </w:tc>
        <w:tc>
          <w:tcPr>
            <w:tcW w:w="2126" w:type="dxa"/>
            <w:tcBorders>
              <w:top w:val="nil"/>
              <w:left w:val="nil"/>
              <w:bottom w:val="single" w:sz="4" w:space="0" w:color="auto"/>
              <w:right w:val="single" w:sz="4" w:space="0" w:color="auto"/>
            </w:tcBorders>
            <w:noWrap/>
            <w:vAlign w:val="center"/>
          </w:tcPr>
          <w:p w:rsidR="00D978E8" w:rsidRPr="00982F40" w:rsidRDefault="00D978E8" w:rsidP="00A103EE">
            <w:pPr>
              <w:widowControl/>
              <w:jc w:val="right"/>
              <w:rPr>
                <w:rFonts w:ascii="宋体" w:cs="Arial"/>
                <w:color w:val="000000"/>
                <w:kern w:val="0"/>
                <w:sz w:val="24"/>
                <w:szCs w:val="24"/>
              </w:rPr>
            </w:pPr>
            <w:r w:rsidRPr="00982F40">
              <w:rPr>
                <w:rFonts w:ascii="宋体" w:hAnsi="宋体" w:cs="Arial" w:hint="eastAsia"/>
                <w:color w:val="000000"/>
                <w:kern w:val="0"/>
                <w:sz w:val="24"/>
                <w:szCs w:val="24"/>
              </w:rPr>
              <w:t xml:space="preserve">　</w:t>
            </w:r>
          </w:p>
        </w:tc>
      </w:tr>
      <w:tr w:rsidR="00D978E8" w:rsidRPr="00601C0F" w:rsidTr="000134FB">
        <w:trPr>
          <w:trHeight w:hRule="exact" w:val="369"/>
          <w:jc w:val="center"/>
        </w:trPr>
        <w:tc>
          <w:tcPr>
            <w:tcW w:w="2773" w:type="dxa"/>
            <w:tcBorders>
              <w:top w:val="nil"/>
              <w:left w:val="single" w:sz="4" w:space="0" w:color="auto"/>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hint="eastAsia"/>
                <w:color w:val="000000"/>
                <w:kern w:val="0"/>
                <w:sz w:val="24"/>
                <w:szCs w:val="24"/>
              </w:rPr>
              <w:t>四、经营收入</w:t>
            </w:r>
          </w:p>
        </w:tc>
        <w:tc>
          <w:tcPr>
            <w:tcW w:w="1549" w:type="dxa"/>
            <w:tcBorders>
              <w:top w:val="nil"/>
              <w:left w:val="nil"/>
              <w:bottom w:val="single" w:sz="4" w:space="0" w:color="auto"/>
              <w:right w:val="single" w:sz="4" w:space="0" w:color="auto"/>
            </w:tcBorders>
            <w:noWrap/>
            <w:vAlign w:val="center"/>
          </w:tcPr>
          <w:p w:rsidR="00D978E8" w:rsidRPr="00982F40" w:rsidRDefault="005B3EAF" w:rsidP="00A103EE">
            <w:pPr>
              <w:widowControl/>
              <w:jc w:val="right"/>
              <w:rPr>
                <w:rFonts w:ascii="宋体" w:cs="Arial"/>
                <w:color w:val="000000"/>
                <w:kern w:val="0"/>
                <w:sz w:val="24"/>
                <w:szCs w:val="24"/>
              </w:rPr>
            </w:pPr>
            <w:r>
              <w:rPr>
                <w:rFonts w:ascii="宋体" w:hAnsi="宋体" w:cs="Arial" w:hint="eastAsia"/>
                <w:color w:val="000000"/>
                <w:kern w:val="0"/>
                <w:sz w:val="24"/>
                <w:szCs w:val="24"/>
              </w:rPr>
              <w:t>363.07</w:t>
            </w:r>
            <w:r w:rsidR="00D978E8" w:rsidRPr="00982F40">
              <w:rPr>
                <w:rFonts w:ascii="宋体" w:hAnsi="宋体" w:cs="Arial" w:hint="eastAsia"/>
                <w:color w:val="000000"/>
                <w:kern w:val="0"/>
                <w:sz w:val="24"/>
                <w:szCs w:val="24"/>
              </w:rPr>
              <w:t xml:space="preserve">　</w:t>
            </w:r>
          </w:p>
        </w:tc>
        <w:tc>
          <w:tcPr>
            <w:tcW w:w="3824" w:type="dxa"/>
            <w:tcBorders>
              <w:top w:val="nil"/>
              <w:left w:val="nil"/>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hint="eastAsia"/>
                <w:color w:val="000000"/>
                <w:kern w:val="0"/>
                <w:sz w:val="24"/>
                <w:szCs w:val="24"/>
              </w:rPr>
              <w:t>五、教育</w:t>
            </w:r>
          </w:p>
        </w:tc>
        <w:tc>
          <w:tcPr>
            <w:tcW w:w="2126" w:type="dxa"/>
            <w:tcBorders>
              <w:top w:val="nil"/>
              <w:left w:val="nil"/>
              <w:bottom w:val="single" w:sz="4" w:space="0" w:color="auto"/>
              <w:right w:val="single" w:sz="4" w:space="0" w:color="auto"/>
            </w:tcBorders>
            <w:noWrap/>
            <w:vAlign w:val="center"/>
          </w:tcPr>
          <w:p w:rsidR="00D978E8" w:rsidRPr="00982F40" w:rsidRDefault="00CE24AE" w:rsidP="00CE24AE">
            <w:pPr>
              <w:widowControl/>
              <w:jc w:val="right"/>
              <w:rPr>
                <w:rFonts w:ascii="宋体" w:cs="Arial"/>
                <w:color w:val="000000"/>
                <w:kern w:val="0"/>
                <w:sz w:val="24"/>
                <w:szCs w:val="24"/>
              </w:rPr>
            </w:pPr>
            <w:r>
              <w:rPr>
                <w:rFonts w:ascii="宋体" w:hAnsi="宋体" w:cs="Arial" w:hint="eastAsia"/>
                <w:color w:val="000000"/>
                <w:kern w:val="0"/>
                <w:sz w:val="24"/>
                <w:szCs w:val="24"/>
              </w:rPr>
              <w:t>33</w:t>
            </w:r>
            <w:r w:rsidR="00D978E8" w:rsidRPr="00982F40">
              <w:rPr>
                <w:rFonts w:ascii="宋体" w:cs="Arial"/>
                <w:color w:val="000000"/>
                <w:kern w:val="0"/>
                <w:sz w:val="24"/>
                <w:szCs w:val="24"/>
              </w:rPr>
              <w:t>,</w:t>
            </w:r>
            <w:r>
              <w:rPr>
                <w:rFonts w:ascii="宋体" w:hAnsi="宋体" w:cs="Arial" w:hint="eastAsia"/>
                <w:color w:val="000000"/>
                <w:kern w:val="0"/>
                <w:sz w:val="24"/>
                <w:szCs w:val="24"/>
              </w:rPr>
              <w:t>786.90</w:t>
            </w:r>
            <w:r w:rsidR="00D978E8" w:rsidRPr="00982F40">
              <w:rPr>
                <w:rFonts w:ascii="宋体" w:hAnsi="宋体" w:cs="Arial" w:hint="eastAsia"/>
                <w:color w:val="000000"/>
                <w:kern w:val="0"/>
                <w:sz w:val="24"/>
                <w:szCs w:val="24"/>
              </w:rPr>
              <w:t xml:space="preserve">　</w:t>
            </w:r>
          </w:p>
        </w:tc>
      </w:tr>
      <w:tr w:rsidR="00D978E8" w:rsidRPr="00601C0F" w:rsidTr="000134FB">
        <w:trPr>
          <w:trHeight w:hRule="exact" w:val="369"/>
          <w:jc w:val="center"/>
        </w:trPr>
        <w:tc>
          <w:tcPr>
            <w:tcW w:w="2773" w:type="dxa"/>
            <w:tcBorders>
              <w:top w:val="nil"/>
              <w:left w:val="single" w:sz="4" w:space="0" w:color="auto"/>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hint="eastAsia"/>
                <w:color w:val="000000"/>
                <w:kern w:val="0"/>
                <w:sz w:val="24"/>
                <w:szCs w:val="24"/>
              </w:rPr>
              <w:t>五、附属单位上缴收入</w:t>
            </w:r>
          </w:p>
        </w:tc>
        <w:tc>
          <w:tcPr>
            <w:tcW w:w="1549" w:type="dxa"/>
            <w:tcBorders>
              <w:top w:val="nil"/>
              <w:left w:val="nil"/>
              <w:bottom w:val="single" w:sz="4" w:space="0" w:color="auto"/>
              <w:right w:val="single" w:sz="4" w:space="0" w:color="auto"/>
            </w:tcBorders>
            <w:noWrap/>
            <w:vAlign w:val="center"/>
          </w:tcPr>
          <w:p w:rsidR="00D978E8" w:rsidRPr="00982F40" w:rsidRDefault="00D978E8" w:rsidP="00A103EE">
            <w:pPr>
              <w:widowControl/>
              <w:jc w:val="right"/>
              <w:rPr>
                <w:rFonts w:ascii="宋体" w:cs="Arial"/>
                <w:color w:val="000000"/>
                <w:kern w:val="0"/>
                <w:sz w:val="24"/>
                <w:szCs w:val="24"/>
              </w:rPr>
            </w:pPr>
            <w:r w:rsidRPr="00982F40">
              <w:rPr>
                <w:rFonts w:ascii="宋体" w:hAnsi="宋体" w:cs="Arial" w:hint="eastAsia"/>
                <w:color w:val="000000"/>
                <w:kern w:val="0"/>
                <w:sz w:val="24"/>
                <w:szCs w:val="24"/>
              </w:rPr>
              <w:t xml:space="preserve">　</w:t>
            </w:r>
          </w:p>
        </w:tc>
        <w:tc>
          <w:tcPr>
            <w:tcW w:w="3824" w:type="dxa"/>
            <w:tcBorders>
              <w:top w:val="nil"/>
              <w:left w:val="nil"/>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hint="eastAsia"/>
                <w:color w:val="000000"/>
                <w:kern w:val="0"/>
                <w:sz w:val="24"/>
                <w:szCs w:val="24"/>
              </w:rPr>
              <w:t>六、科学技术</w:t>
            </w:r>
          </w:p>
        </w:tc>
        <w:tc>
          <w:tcPr>
            <w:tcW w:w="2126" w:type="dxa"/>
            <w:tcBorders>
              <w:top w:val="nil"/>
              <w:left w:val="nil"/>
              <w:bottom w:val="single" w:sz="4" w:space="0" w:color="auto"/>
              <w:right w:val="single" w:sz="4" w:space="0" w:color="auto"/>
            </w:tcBorders>
            <w:noWrap/>
            <w:vAlign w:val="center"/>
          </w:tcPr>
          <w:p w:rsidR="00D978E8" w:rsidRPr="00982F40" w:rsidRDefault="00D978E8" w:rsidP="00A103EE">
            <w:pPr>
              <w:widowControl/>
              <w:jc w:val="right"/>
              <w:rPr>
                <w:rFonts w:ascii="宋体" w:cs="Arial"/>
                <w:color w:val="000000"/>
                <w:kern w:val="0"/>
                <w:sz w:val="24"/>
                <w:szCs w:val="24"/>
              </w:rPr>
            </w:pPr>
            <w:r w:rsidRPr="00982F40">
              <w:rPr>
                <w:rFonts w:ascii="宋体" w:hAnsi="宋体" w:cs="Arial" w:hint="eastAsia"/>
                <w:color w:val="000000"/>
                <w:kern w:val="0"/>
                <w:sz w:val="24"/>
                <w:szCs w:val="24"/>
              </w:rPr>
              <w:t xml:space="preserve">　</w:t>
            </w:r>
          </w:p>
        </w:tc>
      </w:tr>
      <w:tr w:rsidR="00D978E8" w:rsidRPr="00601C0F" w:rsidTr="000134FB">
        <w:trPr>
          <w:trHeight w:hRule="exact" w:val="369"/>
          <w:jc w:val="center"/>
        </w:trPr>
        <w:tc>
          <w:tcPr>
            <w:tcW w:w="2773" w:type="dxa"/>
            <w:tcBorders>
              <w:top w:val="nil"/>
              <w:left w:val="single" w:sz="4" w:space="0" w:color="auto"/>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hint="eastAsia"/>
                <w:color w:val="000000"/>
                <w:kern w:val="0"/>
                <w:sz w:val="24"/>
                <w:szCs w:val="24"/>
              </w:rPr>
              <w:t>六、其他收入</w:t>
            </w:r>
          </w:p>
        </w:tc>
        <w:tc>
          <w:tcPr>
            <w:tcW w:w="1549" w:type="dxa"/>
            <w:tcBorders>
              <w:top w:val="nil"/>
              <w:left w:val="nil"/>
              <w:bottom w:val="single" w:sz="4" w:space="0" w:color="auto"/>
              <w:right w:val="single" w:sz="4" w:space="0" w:color="auto"/>
            </w:tcBorders>
            <w:noWrap/>
            <w:vAlign w:val="center"/>
          </w:tcPr>
          <w:p w:rsidR="00D978E8" w:rsidRPr="00982F40" w:rsidRDefault="00D978E8" w:rsidP="006D2E0F">
            <w:pPr>
              <w:widowControl/>
              <w:jc w:val="right"/>
              <w:rPr>
                <w:rFonts w:ascii="宋体" w:cs="Arial"/>
                <w:color w:val="000000"/>
                <w:kern w:val="0"/>
                <w:sz w:val="24"/>
                <w:szCs w:val="24"/>
              </w:rPr>
            </w:pPr>
            <w:r>
              <w:rPr>
                <w:rFonts w:ascii="宋体" w:hAnsi="宋体" w:cs="Arial"/>
                <w:color w:val="000000"/>
                <w:kern w:val="0"/>
                <w:sz w:val="24"/>
                <w:szCs w:val="24"/>
              </w:rPr>
              <w:t>1</w:t>
            </w:r>
            <w:r w:rsidRPr="00982F40">
              <w:rPr>
                <w:rFonts w:ascii="宋体" w:cs="Arial"/>
                <w:color w:val="000000"/>
                <w:kern w:val="0"/>
                <w:sz w:val="24"/>
                <w:szCs w:val="24"/>
              </w:rPr>
              <w:t>,</w:t>
            </w:r>
            <w:r w:rsidR="006D2E0F">
              <w:rPr>
                <w:rFonts w:ascii="宋体" w:hAnsi="宋体" w:cs="Arial" w:hint="eastAsia"/>
                <w:color w:val="000000"/>
                <w:kern w:val="0"/>
                <w:sz w:val="24"/>
                <w:szCs w:val="24"/>
              </w:rPr>
              <w:t>587.07</w:t>
            </w:r>
            <w:r w:rsidRPr="00982F40">
              <w:rPr>
                <w:rFonts w:ascii="宋体" w:hAnsi="宋体" w:cs="Arial" w:hint="eastAsia"/>
                <w:color w:val="000000"/>
                <w:kern w:val="0"/>
                <w:sz w:val="24"/>
                <w:szCs w:val="24"/>
              </w:rPr>
              <w:t xml:space="preserve">　</w:t>
            </w:r>
          </w:p>
        </w:tc>
        <w:tc>
          <w:tcPr>
            <w:tcW w:w="3824" w:type="dxa"/>
            <w:tcBorders>
              <w:top w:val="nil"/>
              <w:left w:val="nil"/>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hint="eastAsia"/>
                <w:color w:val="000000"/>
                <w:kern w:val="0"/>
                <w:sz w:val="24"/>
                <w:szCs w:val="24"/>
              </w:rPr>
              <w:t>七、文化体育与传媒</w:t>
            </w:r>
          </w:p>
        </w:tc>
        <w:tc>
          <w:tcPr>
            <w:tcW w:w="2126" w:type="dxa"/>
            <w:tcBorders>
              <w:top w:val="nil"/>
              <w:left w:val="nil"/>
              <w:bottom w:val="single" w:sz="4" w:space="0" w:color="auto"/>
              <w:right w:val="single" w:sz="4" w:space="0" w:color="auto"/>
            </w:tcBorders>
            <w:noWrap/>
            <w:vAlign w:val="center"/>
          </w:tcPr>
          <w:p w:rsidR="00D978E8" w:rsidRPr="00982F40" w:rsidRDefault="00D978E8" w:rsidP="00A103EE">
            <w:pPr>
              <w:widowControl/>
              <w:jc w:val="right"/>
              <w:rPr>
                <w:rFonts w:ascii="宋体" w:cs="Arial"/>
                <w:color w:val="000000"/>
                <w:kern w:val="0"/>
                <w:sz w:val="24"/>
                <w:szCs w:val="24"/>
              </w:rPr>
            </w:pPr>
            <w:r w:rsidRPr="00982F40">
              <w:rPr>
                <w:rFonts w:ascii="宋体" w:hAnsi="宋体" w:cs="Arial" w:hint="eastAsia"/>
                <w:color w:val="000000"/>
                <w:kern w:val="0"/>
                <w:sz w:val="24"/>
                <w:szCs w:val="24"/>
              </w:rPr>
              <w:t xml:space="preserve">　</w:t>
            </w:r>
          </w:p>
        </w:tc>
      </w:tr>
      <w:tr w:rsidR="00D978E8" w:rsidRPr="00601C0F" w:rsidTr="000134FB">
        <w:trPr>
          <w:trHeight w:hRule="exact" w:val="369"/>
          <w:jc w:val="center"/>
        </w:trPr>
        <w:tc>
          <w:tcPr>
            <w:tcW w:w="2773" w:type="dxa"/>
            <w:tcBorders>
              <w:top w:val="nil"/>
              <w:left w:val="single" w:sz="4" w:space="0" w:color="auto"/>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color w:val="000000"/>
                <w:kern w:val="0"/>
                <w:sz w:val="24"/>
                <w:szCs w:val="24"/>
              </w:rPr>
              <w:t xml:space="preserve">     </w:t>
            </w:r>
            <w:r w:rsidRPr="00982F40">
              <w:rPr>
                <w:rFonts w:ascii="宋体" w:hAnsi="宋体" w:cs="Arial" w:hint="eastAsia"/>
                <w:color w:val="000000"/>
                <w:kern w:val="0"/>
                <w:sz w:val="24"/>
                <w:szCs w:val="24"/>
              </w:rPr>
              <w:t>其中：捐赠收入</w:t>
            </w:r>
          </w:p>
        </w:tc>
        <w:tc>
          <w:tcPr>
            <w:tcW w:w="1549" w:type="dxa"/>
            <w:tcBorders>
              <w:top w:val="nil"/>
              <w:left w:val="nil"/>
              <w:bottom w:val="single" w:sz="4" w:space="0" w:color="auto"/>
              <w:right w:val="single" w:sz="4" w:space="0" w:color="auto"/>
            </w:tcBorders>
            <w:noWrap/>
            <w:vAlign w:val="center"/>
          </w:tcPr>
          <w:p w:rsidR="00D978E8" w:rsidRPr="00982F40" w:rsidRDefault="00CE24AE" w:rsidP="00A103EE">
            <w:pPr>
              <w:widowControl/>
              <w:jc w:val="right"/>
              <w:rPr>
                <w:rFonts w:ascii="宋体" w:cs="Arial"/>
                <w:color w:val="000000"/>
                <w:kern w:val="0"/>
                <w:sz w:val="24"/>
                <w:szCs w:val="24"/>
              </w:rPr>
            </w:pPr>
            <w:r>
              <w:rPr>
                <w:rFonts w:ascii="宋体" w:hAnsi="宋体" w:cs="Arial" w:hint="eastAsia"/>
                <w:color w:val="000000"/>
                <w:kern w:val="0"/>
                <w:sz w:val="24"/>
                <w:szCs w:val="24"/>
              </w:rPr>
              <w:t>28.00</w:t>
            </w:r>
            <w:r w:rsidR="00D978E8" w:rsidRPr="00982F40">
              <w:rPr>
                <w:rFonts w:ascii="宋体" w:hAnsi="宋体" w:cs="Arial" w:hint="eastAsia"/>
                <w:color w:val="000000"/>
                <w:kern w:val="0"/>
                <w:sz w:val="24"/>
                <w:szCs w:val="24"/>
              </w:rPr>
              <w:t xml:space="preserve">　</w:t>
            </w:r>
          </w:p>
        </w:tc>
        <w:tc>
          <w:tcPr>
            <w:tcW w:w="3824" w:type="dxa"/>
            <w:tcBorders>
              <w:top w:val="nil"/>
              <w:left w:val="nil"/>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hint="eastAsia"/>
                <w:color w:val="000000"/>
                <w:kern w:val="0"/>
                <w:sz w:val="24"/>
                <w:szCs w:val="24"/>
              </w:rPr>
              <w:t>八、社会保障和就业</w:t>
            </w:r>
          </w:p>
        </w:tc>
        <w:tc>
          <w:tcPr>
            <w:tcW w:w="2126" w:type="dxa"/>
            <w:tcBorders>
              <w:top w:val="nil"/>
              <w:left w:val="nil"/>
              <w:bottom w:val="single" w:sz="4" w:space="0" w:color="auto"/>
              <w:right w:val="single" w:sz="4" w:space="0" w:color="auto"/>
            </w:tcBorders>
            <w:noWrap/>
            <w:vAlign w:val="center"/>
          </w:tcPr>
          <w:p w:rsidR="00D978E8" w:rsidRPr="00982F40" w:rsidRDefault="00D978E8" w:rsidP="00A103EE">
            <w:pPr>
              <w:widowControl/>
              <w:jc w:val="right"/>
              <w:rPr>
                <w:rFonts w:ascii="宋体" w:cs="Arial"/>
                <w:color w:val="000000"/>
                <w:kern w:val="0"/>
                <w:sz w:val="24"/>
                <w:szCs w:val="24"/>
              </w:rPr>
            </w:pPr>
            <w:r w:rsidRPr="00982F40">
              <w:rPr>
                <w:rFonts w:ascii="宋体" w:hAnsi="宋体" w:cs="Arial" w:hint="eastAsia"/>
                <w:color w:val="000000"/>
                <w:kern w:val="0"/>
                <w:sz w:val="24"/>
                <w:szCs w:val="24"/>
              </w:rPr>
              <w:t xml:space="preserve">　</w:t>
            </w:r>
          </w:p>
        </w:tc>
      </w:tr>
      <w:tr w:rsidR="00D978E8" w:rsidRPr="00601C0F" w:rsidTr="000134FB">
        <w:trPr>
          <w:trHeight w:hRule="exact" w:val="369"/>
          <w:jc w:val="center"/>
        </w:trPr>
        <w:tc>
          <w:tcPr>
            <w:tcW w:w="2773" w:type="dxa"/>
            <w:tcBorders>
              <w:top w:val="nil"/>
              <w:left w:val="single" w:sz="4" w:space="0" w:color="auto"/>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hint="eastAsia"/>
                <w:color w:val="000000"/>
                <w:kern w:val="0"/>
                <w:sz w:val="24"/>
                <w:szCs w:val="24"/>
              </w:rPr>
              <w:t xml:space="preserve">　</w:t>
            </w:r>
          </w:p>
        </w:tc>
        <w:tc>
          <w:tcPr>
            <w:tcW w:w="1549" w:type="dxa"/>
            <w:tcBorders>
              <w:top w:val="nil"/>
              <w:left w:val="nil"/>
              <w:bottom w:val="single" w:sz="4" w:space="0" w:color="auto"/>
              <w:right w:val="single" w:sz="4" w:space="0" w:color="auto"/>
            </w:tcBorders>
            <w:noWrap/>
            <w:vAlign w:val="center"/>
          </w:tcPr>
          <w:p w:rsidR="00D978E8" w:rsidRPr="00982F40" w:rsidRDefault="00D978E8" w:rsidP="00A103EE">
            <w:pPr>
              <w:widowControl/>
              <w:jc w:val="right"/>
              <w:rPr>
                <w:rFonts w:ascii="宋体" w:cs="Arial"/>
                <w:color w:val="000000"/>
                <w:kern w:val="0"/>
                <w:sz w:val="24"/>
                <w:szCs w:val="24"/>
              </w:rPr>
            </w:pPr>
            <w:r w:rsidRPr="00982F40">
              <w:rPr>
                <w:rFonts w:ascii="宋体" w:hAnsi="宋体" w:cs="Arial" w:hint="eastAsia"/>
                <w:color w:val="000000"/>
                <w:kern w:val="0"/>
                <w:sz w:val="24"/>
                <w:szCs w:val="24"/>
              </w:rPr>
              <w:t xml:space="preserve">　</w:t>
            </w:r>
          </w:p>
        </w:tc>
        <w:tc>
          <w:tcPr>
            <w:tcW w:w="3824" w:type="dxa"/>
            <w:tcBorders>
              <w:top w:val="nil"/>
              <w:left w:val="nil"/>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hint="eastAsia"/>
                <w:color w:val="000000"/>
                <w:kern w:val="0"/>
                <w:sz w:val="24"/>
                <w:szCs w:val="24"/>
              </w:rPr>
              <w:t>九、医疗卫生</w:t>
            </w:r>
          </w:p>
        </w:tc>
        <w:tc>
          <w:tcPr>
            <w:tcW w:w="2126" w:type="dxa"/>
            <w:tcBorders>
              <w:top w:val="nil"/>
              <w:left w:val="nil"/>
              <w:bottom w:val="single" w:sz="4" w:space="0" w:color="auto"/>
              <w:right w:val="single" w:sz="4" w:space="0" w:color="auto"/>
            </w:tcBorders>
            <w:noWrap/>
            <w:vAlign w:val="center"/>
          </w:tcPr>
          <w:p w:rsidR="00D978E8" w:rsidRPr="00982F40" w:rsidRDefault="00D978E8" w:rsidP="00A103EE">
            <w:pPr>
              <w:widowControl/>
              <w:jc w:val="right"/>
              <w:rPr>
                <w:rFonts w:ascii="宋体" w:cs="Arial"/>
                <w:color w:val="000000"/>
                <w:kern w:val="0"/>
                <w:sz w:val="24"/>
                <w:szCs w:val="24"/>
              </w:rPr>
            </w:pPr>
            <w:r w:rsidRPr="00982F40">
              <w:rPr>
                <w:rFonts w:ascii="宋体" w:hAnsi="宋体" w:cs="Arial" w:hint="eastAsia"/>
                <w:color w:val="000000"/>
                <w:kern w:val="0"/>
                <w:sz w:val="24"/>
                <w:szCs w:val="24"/>
              </w:rPr>
              <w:t xml:space="preserve">　</w:t>
            </w:r>
          </w:p>
        </w:tc>
      </w:tr>
      <w:tr w:rsidR="00D978E8" w:rsidRPr="00601C0F" w:rsidTr="000134FB">
        <w:trPr>
          <w:trHeight w:hRule="exact" w:val="369"/>
          <w:jc w:val="center"/>
        </w:trPr>
        <w:tc>
          <w:tcPr>
            <w:tcW w:w="2773" w:type="dxa"/>
            <w:tcBorders>
              <w:top w:val="nil"/>
              <w:left w:val="single" w:sz="4" w:space="0" w:color="auto"/>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hint="eastAsia"/>
                <w:color w:val="000000"/>
                <w:kern w:val="0"/>
                <w:sz w:val="24"/>
                <w:szCs w:val="24"/>
              </w:rPr>
              <w:t xml:space="preserve">　</w:t>
            </w:r>
          </w:p>
        </w:tc>
        <w:tc>
          <w:tcPr>
            <w:tcW w:w="1549" w:type="dxa"/>
            <w:tcBorders>
              <w:top w:val="nil"/>
              <w:left w:val="nil"/>
              <w:bottom w:val="single" w:sz="4" w:space="0" w:color="auto"/>
              <w:right w:val="single" w:sz="4" w:space="0" w:color="auto"/>
            </w:tcBorders>
            <w:noWrap/>
            <w:vAlign w:val="center"/>
          </w:tcPr>
          <w:p w:rsidR="00D978E8" w:rsidRPr="00982F40" w:rsidRDefault="00D978E8" w:rsidP="00A103EE">
            <w:pPr>
              <w:widowControl/>
              <w:jc w:val="right"/>
              <w:rPr>
                <w:rFonts w:ascii="宋体" w:cs="Arial"/>
                <w:color w:val="000000"/>
                <w:kern w:val="0"/>
                <w:sz w:val="24"/>
                <w:szCs w:val="24"/>
              </w:rPr>
            </w:pPr>
            <w:r w:rsidRPr="00982F40">
              <w:rPr>
                <w:rFonts w:ascii="宋体" w:hAnsi="宋体" w:cs="Arial" w:hint="eastAsia"/>
                <w:color w:val="000000"/>
                <w:kern w:val="0"/>
                <w:sz w:val="24"/>
                <w:szCs w:val="24"/>
              </w:rPr>
              <w:t xml:space="preserve">　</w:t>
            </w:r>
          </w:p>
        </w:tc>
        <w:tc>
          <w:tcPr>
            <w:tcW w:w="3824" w:type="dxa"/>
            <w:tcBorders>
              <w:top w:val="nil"/>
              <w:left w:val="nil"/>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hint="eastAsia"/>
                <w:color w:val="000000"/>
                <w:kern w:val="0"/>
                <w:sz w:val="24"/>
                <w:szCs w:val="24"/>
              </w:rPr>
              <w:t>十、节能环保</w:t>
            </w:r>
          </w:p>
        </w:tc>
        <w:tc>
          <w:tcPr>
            <w:tcW w:w="2126" w:type="dxa"/>
            <w:tcBorders>
              <w:top w:val="nil"/>
              <w:left w:val="nil"/>
              <w:bottom w:val="single" w:sz="4" w:space="0" w:color="auto"/>
              <w:right w:val="single" w:sz="4" w:space="0" w:color="auto"/>
            </w:tcBorders>
            <w:noWrap/>
            <w:vAlign w:val="center"/>
          </w:tcPr>
          <w:p w:rsidR="00D978E8" w:rsidRPr="00982F40" w:rsidRDefault="00D978E8" w:rsidP="00A103EE">
            <w:pPr>
              <w:widowControl/>
              <w:jc w:val="right"/>
              <w:rPr>
                <w:rFonts w:ascii="宋体" w:cs="Arial"/>
                <w:color w:val="000000"/>
                <w:kern w:val="0"/>
                <w:sz w:val="24"/>
                <w:szCs w:val="24"/>
              </w:rPr>
            </w:pPr>
            <w:r w:rsidRPr="00982F40">
              <w:rPr>
                <w:rFonts w:ascii="宋体" w:hAnsi="宋体" w:cs="Arial" w:hint="eastAsia"/>
                <w:color w:val="000000"/>
                <w:kern w:val="0"/>
                <w:sz w:val="24"/>
                <w:szCs w:val="24"/>
              </w:rPr>
              <w:t xml:space="preserve">　</w:t>
            </w:r>
          </w:p>
        </w:tc>
      </w:tr>
      <w:tr w:rsidR="00D978E8" w:rsidRPr="00601C0F" w:rsidTr="000134FB">
        <w:trPr>
          <w:trHeight w:hRule="exact" w:val="369"/>
          <w:jc w:val="center"/>
        </w:trPr>
        <w:tc>
          <w:tcPr>
            <w:tcW w:w="2773" w:type="dxa"/>
            <w:tcBorders>
              <w:top w:val="nil"/>
              <w:left w:val="single" w:sz="4" w:space="0" w:color="auto"/>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hint="eastAsia"/>
                <w:color w:val="000000"/>
                <w:kern w:val="0"/>
                <w:sz w:val="24"/>
                <w:szCs w:val="24"/>
              </w:rPr>
              <w:t xml:space="preserve">　</w:t>
            </w:r>
          </w:p>
        </w:tc>
        <w:tc>
          <w:tcPr>
            <w:tcW w:w="1549" w:type="dxa"/>
            <w:tcBorders>
              <w:top w:val="nil"/>
              <w:left w:val="nil"/>
              <w:bottom w:val="single" w:sz="4" w:space="0" w:color="auto"/>
              <w:right w:val="single" w:sz="4" w:space="0" w:color="auto"/>
            </w:tcBorders>
            <w:noWrap/>
            <w:vAlign w:val="center"/>
          </w:tcPr>
          <w:p w:rsidR="00D978E8" w:rsidRPr="00982F40" w:rsidRDefault="00D978E8" w:rsidP="00A103EE">
            <w:pPr>
              <w:widowControl/>
              <w:jc w:val="right"/>
              <w:rPr>
                <w:rFonts w:ascii="宋体" w:cs="Arial"/>
                <w:color w:val="000000"/>
                <w:kern w:val="0"/>
                <w:sz w:val="24"/>
                <w:szCs w:val="24"/>
              </w:rPr>
            </w:pPr>
            <w:r w:rsidRPr="00982F40">
              <w:rPr>
                <w:rFonts w:ascii="宋体" w:hAnsi="宋体" w:cs="Arial" w:hint="eastAsia"/>
                <w:color w:val="000000"/>
                <w:kern w:val="0"/>
                <w:sz w:val="24"/>
                <w:szCs w:val="24"/>
              </w:rPr>
              <w:t xml:space="preserve">　</w:t>
            </w:r>
          </w:p>
        </w:tc>
        <w:tc>
          <w:tcPr>
            <w:tcW w:w="3824" w:type="dxa"/>
            <w:tcBorders>
              <w:top w:val="nil"/>
              <w:left w:val="nil"/>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hint="eastAsia"/>
                <w:color w:val="000000"/>
                <w:kern w:val="0"/>
                <w:sz w:val="24"/>
                <w:szCs w:val="24"/>
              </w:rPr>
              <w:t>十一、城乡社区事务</w:t>
            </w:r>
          </w:p>
        </w:tc>
        <w:tc>
          <w:tcPr>
            <w:tcW w:w="2126" w:type="dxa"/>
            <w:tcBorders>
              <w:top w:val="nil"/>
              <w:left w:val="nil"/>
              <w:bottom w:val="single" w:sz="4" w:space="0" w:color="auto"/>
              <w:right w:val="single" w:sz="4" w:space="0" w:color="auto"/>
            </w:tcBorders>
            <w:noWrap/>
            <w:vAlign w:val="center"/>
          </w:tcPr>
          <w:p w:rsidR="00D978E8" w:rsidRPr="00982F40" w:rsidRDefault="00D978E8" w:rsidP="00A103EE">
            <w:pPr>
              <w:widowControl/>
              <w:jc w:val="right"/>
              <w:rPr>
                <w:rFonts w:ascii="宋体" w:cs="Arial"/>
                <w:color w:val="000000"/>
                <w:kern w:val="0"/>
                <w:sz w:val="24"/>
                <w:szCs w:val="24"/>
              </w:rPr>
            </w:pPr>
            <w:r w:rsidRPr="00982F40">
              <w:rPr>
                <w:rFonts w:ascii="宋体" w:hAnsi="宋体" w:cs="Arial" w:hint="eastAsia"/>
                <w:color w:val="000000"/>
                <w:kern w:val="0"/>
                <w:sz w:val="24"/>
                <w:szCs w:val="24"/>
              </w:rPr>
              <w:t xml:space="preserve">　</w:t>
            </w:r>
          </w:p>
        </w:tc>
      </w:tr>
      <w:tr w:rsidR="00D978E8" w:rsidRPr="00601C0F" w:rsidTr="000134FB">
        <w:trPr>
          <w:trHeight w:hRule="exact" w:val="369"/>
          <w:jc w:val="center"/>
        </w:trPr>
        <w:tc>
          <w:tcPr>
            <w:tcW w:w="2773" w:type="dxa"/>
            <w:tcBorders>
              <w:top w:val="nil"/>
              <w:left w:val="single" w:sz="4" w:space="0" w:color="auto"/>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hint="eastAsia"/>
                <w:color w:val="000000"/>
                <w:kern w:val="0"/>
                <w:sz w:val="24"/>
                <w:szCs w:val="24"/>
              </w:rPr>
              <w:t xml:space="preserve">　</w:t>
            </w:r>
          </w:p>
        </w:tc>
        <w:tc>
          <w:tcPr>
            <w:tcW w:w="1549" w:type="dxa"/>
            <w:tcBorders>
              <w:top w:val="nil"/>
              <w:left w:val="nil"/>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hint="eastAsia"/>
                <w:color w:val="000000"/>
                <w:kern w:val="0"/>
                <w:sz w:val="24"/>
                <w:szCs w:val="24"/>
              </w:rPr>
              <w:t xml:space="preserve">　</w:t>
            </w:r>
          </w:p>
        </w:tc>
        <w:tc>
          <w:tcPr>
            <w:tcW w:w="3824" w:type="dxa"/>
            <w:tcBorders>
              <w:top w:val="nil"/>
              <w:left w:val="nil"/>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hint="eastAsia"/>
                <w:color w:val="000000"/>
                <w:kern w:val="0"/>
                <w:sz w:val="24"/>
                <w:szCs w:val="24"/>
              </w:rPr>
              <w:t>十二、农林水事务</w:t>
            </w:r>
          </w:p>
        </w:tc>
        <w:tc>
          <w:tcPr>
            <w:tcW w:w="2126" w:type="dxa"/>
            <w:tcBorders>
              <w:top w:val="nil"/>
              <w:left w:val="nil"/>
              <w:bottom w:val="single" w:sz="4" w:space="0" w:color="auto"/>
              <w:right w:val="single" w:sz="4" w:space="0" w:color="auto"/>
            </w:tcBorders>
            <w:noWrap/>
            <w:vAlign w:val="center"/>
          </w:tcPr>
          <w:p w:rsidR="00D978E8" w:rsidRPr="00982F40" w:rsidRDefault="00D978E8" w:rsidP="00A103EE">
            <w:pPr>
              <w:widowControl/>
              <w:jc w:val="right"/>
              <w:rPr>
                <w:rFonts w:ascii="宋体" w:cs="Arial"/>
                <w:color w:val="000000"/>
                <w:kern w:val="0"/>
                <w:sz w:val="24"/>
                <w:szCs w:val="24"/>
              </w:rPr>
            </w:pPr>
            <w:r w:rsidRPr="00982F40">
              <w:rPr>
                <w:rFonts w:ascii="宋体" w:hAnsi="宋体" w:cs="Arial" w:hint="eastAsia"/>
                <w:color w:val="000000"/>
                <w:kern w:val="0"/>
                <w:sz w:val="24"/>
                <w:szCs w:val="24"/>
              </w:rPr>
              <w:t xml:space="preserve">　</w:t>
            </w:r>
          </w:p>
        </w:tc>
      </w:tr>
      <w:tr w:rsidR="00D978E8" w:rsidRPr="00601C0F" w:rsidTr="000134FB">
        <w:trPr>
          <w:trHeight w:hRule="exact" w:val="369"/>
          <w:jc w:val="center"/>
        </w:trPr>
        <w:tc>
          <w:tcPr>
            <w:tcW w:w="2773" w:type="dxa"/>
            <w:tcBorders>
              <w:top w:val="nil"/>
              <w:left w:val="single" w:sz="4" w:space="0" w:color="auto"/>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hint="eastAsia"/>
                <w:color w:val="000000"/>
                <w:kern w:val="0"/>
                <w:sz w:val="24"/>
                <w:szCs w:val="24"/>
              </w:rPr>
              <w:t xml:space="preserve">　</w:t>
            </w:r>
          </w:p>
        </w:tc>
        <w:tc>
          <w:tcPr>
            <w:tcW w:w="1549" w:type="dxa"/>
            <w:tcBorders>
              <w:top w:val="nil"/>
              <w:left w:val="nil"/>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hint="eastAsia"/>
                <w:color w:val="000000"/>
                <w:kern w:val="0"/>
                <w:sz w:val="24"/>
                <w:szCs w:val="24"/>
              </w:rPr>
              <w:t xml:space="preserve">　</w:t>
            </w:r>
          </w:p>
        </w:tc>
        <w:tc>
          <w:tcPr>
            <w:tcW w:w="3824" w:type="dxa"/>
            <w:tcBorders>
              <w:top w:val="nil"/>
              <w:left w:val="nil"/>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hint="eastAsia"/>
                <w:color w:val="000000"/>
                <w:kern w:val="0"/>
                <w:sz w:val="24"/>
                <w:szCs w:val="24"/>
              </w:rPr>
              <w:t>十三、交通运输</w:t>
            </w:r>
          </w:p>
        </w:tc>
        <w:tc>
          <w:tcPr>
            <w:tcW w:w="2126" w:type="dxa"/>
            <w:tcBorders>
              <w:top w:val="nil"/>
              <w:left w:val="nil"/>
              <w:bottom w:val="single" w:sz="4" w:space="0" w:color="auto"/>
              <w:right w:val="single" w:sz="4" w:space="0" w:color="auto"/>
            </w:tcBorders>
            <w:noWrap/>
            <w:vAlign w:val="center"/>
          </w:tcPr>
          <w:p w:rsidR="00D978E8" w:rsidRPr="00982F40" w:rsidRDefault="00D978E8" w:rsidP="00A103EE">
            <w:pPr>
              <w:widowControl/>
              <w:jc w:val="right"/>
              <w:rPr>
                <w:rFonts w:ascii="宋体" w:cs="Arial"/>
                <w:color w:val="000000"/>
                <w:kern w:val="0"/>
                <w:sz w:val="24"/>
                <w:szCs w:val="24"/>
              </w:rPr>
            </w:pPr>
            <w:r w:rsidRPr="00982F40">
              <w:rPr>
                <w:rFonts w:ascii="宋体" w:hAnsi="宋体" w:cs="Arial" w:hint="eastAsia"/>
                <w:color w:val="000000"/>
                <w:kern w:val="0"/>
                <w:sz w:val="24"/>
                <w:szCs w:val="24"/>
              </w:rPr>
              <w:t xml:space="preserve">　</w:t>
            </w:r>
          </w:p>
        </w:tc>
      </w:tr>
      <w:tr w:rsidR="00D978E8" w:rsidRPr="00601C0F" w:rsidTr="000134FB">
        <w:trPr>
          <w:trHeight w:hRule="exact" w:val="369"/>
          <w:jc w:val="center"/>
        </w:trPr>
        <w:tc>
          <w:tcPr>
            <w:tcW w:w="2773" w:type="dxa"/>
            <w:tcBorders>
              <w:top w:val="nil"/>
              <w:left w:val="single" w:sz="4" w:space="0" w:color="auto"/>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hint="eastAsia"/>
                <w:color w:val="000000"/>
                <w:kern w:val="0"/>
                <w:sz w:val="24"/>
                <w:szCs w:val="24"/>
              </w:rPr>
              <w:t xml:space="preserve">　</w:t>
            </w:r>
          </w:p>
        </w:tc>
        <w:tc>
          <w:tcPr>
            <w:tcW w:w="1549" w:type="dxa"/>
            <w:tcBorders>
              <w:top w:val="nil"/>
              <w:left w:val="nil"/>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hint="eastAsia"/>
                <w:color w:val="000000"/>
                <w:kern w:val="0"/>
                <w:sz w:val="24"/>
                <w:szCs w:val="24"/>
              </w:rPr>
              <w:t xml:space="preserve">　</w:t>
            </w:r>
          </w:p>
        </w:tc>
        <w:tc>
          <w:tcPr>
            <w:tcW w:w="3824" w:type="dxa"/>
            <w:tcBorders>
              <w:top w:val="nil"/>
              <w:left w:val="nil"/>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hint="eastAsia"/>
                <w:color w:val="000000"/>
                <w:kern w:val="0"/>
                <w:sz w:val="24"/>
                <w:szCs w:val="24"/>
              </w:rPr>
              <w:t>十四、资源勘探电力信息等事务</w:t>
            </w:r>
          </w:p>
        </w:tc>
        <w:tc>
          <w:tcPr>
            <w:tcW w:w="2126" w:type="dxa"/>
            <w:tcBorders>
              <w:top w:val="nil"/>
              <w:left w:val="nil"/>
              <w:bottom w:val="single" w:sz="4" w:space="0" w:color="auto"/>
              <w:right w:val="single" w:sz="4" w:space="0" w:color="auto"/>
            </w:tcBorders>
            <w:noWrap/>
            <w:vAlign w:val="center"/>
          </w:tcPr>
          <w:p w:rsidR="00D978E8" w:rsidRPr="00982F40" w:rsidRDefault="00D978E8" w:rsidP="00A103EE">
            <w:pPr>
              <w:widowControl/>
              <w:jc w:val="right"/>
              <w:rPr>
                <w:rFonts w:ascii="宋体" w:cs="Arial"/>
                <w:color w:val="000000"/>
                <w:kern w:val="0"/>
                <w:sz w:val="24"/>
                <w:szCs w:val="24"/>
              </w:rPr>
            </w:pPr>
            <w:r w:rsidRPr="00982F40">
              <w:rPr>
                <w:rFonts w:ascii="宋体" w:hAnsi="宋体" w:cs="Arial" w:hint="eastAsia"/>
                <w:color w:val="000000"/>
                <w:kern w:val="0"/>
                <w:sz w:val="24"/>
                <w:szCs w:val="24"/>
              </w:rPr>
              <w:t xml:space="preserve">　</w:t>
            </w:r>
          </w:p>
        </w:tc>
      </w:tr>
      <w:tr w:rsidR="00D978E8" w:rsidRPr="00601C0F" w:rsidTr="000134FB">
        <w:trPr>
          <w:trHeight w:hRule="exact" w:val="369"/>
          <w:jc w:val="center"/>
        </w:trPr>
        <w:tc>
          <w:tcPr>
            <w:tcW w:w="2773" w:type="dxa"/>
            <w:tcBorders>
              <w:top w:val="nil"/>
              <w:left w:val="single" w:sz="4" w:space="0" w:color="auto"/>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hint="eastAsia"/>
                <w:color w:val="000000"/>
                <w:kern w:val="0"/>
                <w:sz w:val="24"/>
                <w:szCs w:val="24"/>
              </w:rPr>
              <w:t xml:space="preserve">　</w:t>
            </w:r>
          </w:p>
        </w:tc>
        <w:tc>
          <w:tcPr>
            <w:tcW w:w="1549" w:type="dxa"/>
            <w:tcBorders>
              <w:top w:val="nil"/>
              <w:left w:val="nil"/>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hint="eastAsia"/>
                <w:color w:val="000000"/>
                <w:kern w:val="0"/>
                <w:sz w:val="24"/>
                <w:szCs w:val="24"/>
              </w:rPr>
              <w:t xml:space="preserve">　</w:t>
            </w:r>
          </w:p>
        </w:tc>
        <w:tc>
          <w:tcPr>
            <w:tcW w:w="3824" w:type="dxa"/>
            <w:tcBorders>
              <w:top w:val="nil"/>
              <w:left w:val="nil"/>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hint="eastAsia"/>
                <w:color w:val="000000"/>
                <w:kern w:val="0"/>
                <w:sz w:val="24"/>
                <w:szCs w:val="24"/>
              </w:rPr>
              <w:t>十五、商业服务业等事务</w:t>
            </w:r>
          </w:p>
        </w:tc>
        <w:tc>
          <w:tcPr>
            <w:tcW w:w="2126" w:type="dxa"/>
            <w:tcBorders>
              <w:top w:val="nil"/>
              <w:left w:val="nil"/>
              <w:bottom w:val="single" w:sz="4" w:space="0" w:color="auto"/>
              <w:right w:val="single" w:sz="4" w:space="0" w:color="auto"/>
            </w:tcBorders>
            <w:noWrap/>
            <w:vAlign w:val="center"/>
          </w:tcPr>
          <w:p w:rsidR="00D978E8" w:rsidRPr="00982F40" w:rsidRDefault="00D978E8" w:rsidP="00A103EE">
            <w:pPr>
              <w:widowControl/>
              <w:jc w:val="right"/>
              <w:rPr>
                <w:rFonts w:ascii="宋体" w:cs="Arial"/>
                <w:color w:val="000000"/>
                <w:kern w:val="0"/>
                <w:sz w:val="24"/>
                <w:szCs w:val="24"/>
              </w:rPr>
            </w:pPr>
            <w:r w:rsidRPr="00982F40">
              <w:rPr>
                <w:rFonts w:ascii="宋体" w:hAnsi="宋体" w:cs="Arial" w:hint="eastAsia"/>
                <w:color w:val="000000"/>
                <w:kern w:val="0"/>
                <w:sz w:val="24"/>
                <w:szCs w:val="24"/>
              </w:rPr>
              <w:t xml:space="preserve">　</w:t>
            </w:r>
          </w:p>
        </w:tc>
      </w:tr>
      <w:tr w:rsidR="00D978E8" w:rsidRPr="00601C0F" w:rsidTr="000134FB">
        <w:trPr>
          <w:trHeight w:hRule="exact" w:val="369"/>
          <w:jc w:val="center"/>
        </w:trPr>
        <w:tc>
          <w:tcPr>
            <w:tcW w:w="2773" w:type="dxa"/>
            <w:tcBorders>
              <w:top w:val="single" w:sz="4" w:space="0" w:color="auto"/>
              <w:left w:val="single" w:sz="4" w:space="0" w:color="auto"/>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hint="eastAsia"/>
                <w:color w:val="000000"/>
                <w:kern w:val="0"/>
                <w:sz w:val="24"/>
                <w:szCs w:val="24"/>
              </w:rPr>
              <w:t xml:space="preserve">　</w:t>
            </w:r>
          </w:p>
        </w:tc>
        <w:tc>
          <w:tcPr>
            <w:tcW w:w="1549" w:type="dxa"/>
            <w:tcBorders>
              <w:top w:val="single" w:sz="4" w:space="0" w:color="auto"/>
              <w:left w:val="nil"/>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hint="eastAsia"/>
                <w:color w:val="000000"/>
                <w:kern w:val="0"/>
                <w:sz w:val="24"/>
                <w:szCs w:val="24"/>
              </w:rPr>
              <w:t xml:space="preserve">　</w:t>
            </w:r>
          </w:p>
        </w:tc>
        <w:tc>
          <w:tcPr>
            <w:tcW w:w="3824" w:type="dxa"/>
            <w:tcBorders>
              <w:top w:val="single" w:sz="4" w:space="0" w:color="auto"/>
              <w:left w:val="nil"/>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hint="eastAsia"/>
                <w:color w:val="000000"/>
                <w:kern w:val="0"/>
                <w:sz w:val="24"/>
                <w:szCs w:val="24"/>
              </w:rPr>
              <w:t>十六、金融监管等事务支出</w:t>
            </w:r>
          </w:p>
        </w:tc>
        <w:tc>
          <w:tcPr>
            <w:tcW w:w="2126" w:type="dxa"/>
            <w:tcBorders>
              <w:top w:val="single" w:sz="4" w:space="0" w:color="auto"/>
              <w:left w:val="nil"/>
              <w:bottom w:val="single" w:sz="4" w:space="0" w:color="auto"/>
              <w:right w:val="single" w:sz="4" w:space="0" w:color="auto"/>
            </w:tcBorders>
            <w:noWrap/>
            <w:vAlign w:val="center"/>
          </w:tcPr>
          <w:p w:rsidR="00D978E8" w:rsidRPr="00982F40" w:rsidRDefault="00D978E8" w:rsidP="00A103EE">
            <w:pPr>
              <w:widowControl/>
              <w:jc w:val="right"/>
              <w:rPr>
                <w:rFonts w:ascii="宋体" w:cs="Arial"/>
                <w:color w:val="000000"/>
                <w:kern w:val="0"/>
                <w:sz w:val="24"/>
                <w:szCs w:val="24"/>
              </w:rPr>
            </w:pPr>
            <w:r w:rsidRPr="00982F40">
              <w:rPr>
                <w:rFonts w:ascii="宋体" w:hAnsi="宋体" w:cs="Arial" w:hint="eastAsia"/>
                <w:color w:val="000000"/>
                <w:kern w:val="0"/>
                <w:sz w:val="24"/>
                <w:szCs w:val="24"/>
              </w:rPr>
              <w:t xml:space="preserve">　</w:t>
            </w:r>
          </w:p>
        </w:tc>
      </w:tr>
      <w:tr w:rsidR="00D978E8" w:rsidRPr="00601C0F" w:rsidTr="000134FB">
        <w:trPr>
          <w:trHeight w:hRule="exact" w:val="369"/>
          <w:jc w:val="center"/>
        </w:trPr>
        <w:tc>
          <w:tcPr>
            <w:tcW w:w="2773" w:type="dxa"/>
            <w:tcBorders>
              <w:top w:val="single" w:sz="4" w:space="0" w:color="auto"/>
              <w:left w:val="single" w:sz="4" w:space="0" w:color="auto"/>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hint="eastAsia"/>
                <w:color w:val="000000"/>
                <w:kern w:val="0"/>
                <w:sz w:val="24"/>
                <w:szCs w:val="24"/>
              </w:rPr>
              <w:t xml:space="preserve">　</w:t>
            </w:r>
          </w:p>
        </w:tc>
        <w:tc>
          <w:tcPr>
            <w:tcW w:w="1549" w:type="dxa"/>
            <w:tcBorders>
              <w:top w:val="single" w:sz="4" w:space="0" w:color="auto"/>
              <w:left w:val="nil"/>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hint="eastAsia"/>
                <w:color w:val="000000"/>
                <w:kern w:val="0"/>
                <w:sz w:val="24"/>
                <w:szCs w:val="24"/>
              </w:rPr>
              <w:t xml:space="preserve">　</w:t>
            </w:r>
          </w:p>
        </w:tc>
        <w:tc>
          <w:tcPr>
            <w:tcW w:w="3824" w:type="dxa"/>
            <w:tcBorders>
              <w:top w:val="single" w:sz="4" w:space="0" w:color="auto"/>
              <w:left w:val="nil"/>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hint="eastAsia"/>
                <w:color w:val="000000"/>
                <w:kern w:val="0"/>
                <w:sz w:val="24"/>
                <w:szCs w:val="24"/>
              </w:rPr>
              <w:t>十七、地震灾后恢复重建支出</w:t>
            </w:r>
          </w:p>
        </w:tc>
        <w:tc>
          <w:tcPr>
            <w:tcW w:w="2126" w:type="dxa"/>
            <w:tcBorders>
              <w:top w:val="single" w:sz="4" w:space="0" w:color="auto"/>
              <w:left w:val="nil"/>
              <w:bottom w:val="single" w:sz="4" w:space="0" w:color="auto"/>
              <w:right w:val="single" w:sz="4" w:space="0" w:color="auto"/>
            </w:tcBorders>
            <w:noWrap/>
            <w:vAlign w:val="center"/>
          </w:tcPr>
          <w:p w:rsidR="00D978E8" w:rsidRPr="00982F40" w:rsidRDefault="00D978E8" w:rsidP="00A103EE">
            <w:pPr>
              <w:widowControl/>
              <w:jc w:val="right"/>
              <w:rPr>
                <w:rFonts w:ascii="宋体" w:cs="Arial"/>
                <w:color w:val="000000"/>
                <w:kern w:val="0"/>
                <w:sz w:val="24"/>
                <w:szCs w:val="24"/>
              </w:rPr>
            </w:pPr>
            <w:r w:rsidRPr="00982F40">
              <w:rPr>
                <w:rFonts w:ascii="宋体" w:hAnsi="宋体" w:cs="Arial" w:hint="eastAsia"/>
                <w:color w:val="000000"/>
                <w:kern w:val="0"/>
                <w:sz w:val="24"/>
                <w:szCs w:val="24"/>
              </w:rPr>
              <w:t xml:space="preserve">　</w:t>
            </w:r>
          </w:p>
        </w:tc>
      </w:tr>
      <w:tr w:rsidR="00D978E8" w:rsidRPr="00601C0F" w:rsidTr="000134FB">
        <w:trPr>
          <w:trHeight w:hRule="exact" w:val="369"/>
          <w:jc w:val="center"/>
        </w:trPr>
        <w:tc>
          <w:tcPr>
            <w:tcW w:w="2773" w:type="dxa"/>
            <w:tcBorders>
              <w:top w:val="single" w:sz="4" w:space="0" w:color="auto"/>
              <w:left w:val="single" w:sz="4" w:space="0" w:color="auto"/>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hint="eastAsia"/>
                <w:color w:val="000000"/>
                <w:kern w:val="0"/>
                <w:sz w:val="24"/>
                <w:szCs w:val="24"/>
              </w:rPr>
              <w:t xml:space="preserve">　</w:t>
            </w:r>
          </w:p>
        </w:tc>
        <w:tc>
          <w:tcPr>
            <w:tcW w:w="1549" w:type="dxa"/>
            <w:tcBorders>
              <w:top w:val="single" w:sz="4" w:space="0" w:color="auto"/>
              <w:left w:val="single" w:sz="4" w:space="0" w:color="auto"/>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hint="eastAsia"/>
                <w:color w:val="000000"/>
                <w:kern w:val="0"/>
                <w:sz w:val="24"/>
                <w:szCs w:val="24"/>
              </w:rPr>
              <w:t xml:space="preserve">　</w:t>
            </w:r>
          </w:p>
        </w:tc>
        <w:tc>
          <w:tcPr>
            <w:tcW w:w="3824" w:type="dxa"/>
            <w:tcBorders>
              <w:top w:val="single" w:sz="4" w:space="0" w:color="auto"/>
              <w:left w:val="single" w:sz="4" w:space="0" w:color="auto"/>
              <w:bottom w:val="single" w:sz="4" w:space="0" w:color="auto"/>
              <w:right w:val="single" w:sz="4" w:space="0" w:color="auto"/>
            </w:tcBorders>
            <w:noWrap/>
            <w:vAlign w:val="center"/>
          </w:tcPr>
          <w:p w:rsidR="00D978E8" w:rsidRPr="00982F40" w:rsidRDefault="00D978E8" w:rsidP="001B1F88">
            <w:pPr>
              <w:widowControl/>
              <w:jc w:val="left"/>
              <w:rPr>
                <w:rFonts w:ascii="宋体" w:cs="Arial"/>
                <w:color w:val="000000"/>
                <w:kern w:val="0"/>
                <w:sz w:val="24"/>
                <w:szCs w:val="24"/>
              </w:rPr>
            </w:pPr>
            <w:r w:rsidRPr="00982F40">
              <w:rPr>
                <w:rFonts w:ascii="宋体" w:hAnsi="宋体" w:cs="Arial" w:hint="eastAsia"/>
                <w:color w:val="000000"/>
                <w:kern w:val="0"/>
                <w:sz w:val="24"/>
                <w:szCs w:val="24"/>
              </w:rPr>
              <w:t>十八、援助其他地区支出</w:t>
            </w:r>
          </w:p>
        </w:tc>
        <w:tc>
          <w:tcPr>
            <w:tcW w:w="2126" w:type="dxa"/>
            <w:tcBorders>
              <w:top w:val="single" w:sz="4" w:space="0" w:color="auto"/>
              <w:left w:val="single" w:sz="4" w:space="0" w:color="auto"/>
              <w:bottom w:val="single" w:sz="4" w:space="0" w:color="auto"/>
              <w:right w:val="single" w:sz="4" w:space="0" w:color="auto"/>
            </w:tcBorders>
            <w:noWrap/>
            <w:vAlign w:val="center"/>
          </w:tcPr>
          <w:p w:rsidR="00D978E8" w:rsidRPr="00982F40" w:rsidRDefault="00D978E8" w:rsidP="00A103EE">
            <w:pPr>
              <w:widowControl/>
              <w:jc w:val="right"/>
              <w:rPr>
                <w:rFonts w:ascii="宋体" w:cs="Arial"/>
                <w:color w:val="000000"/>
                <w:kern w:val="0"/>
                <w:sz w:val="24"/>
                <w:szCs w:val="24"/>
              </w:rPr>
            </w:pPr>
            <w:r w:rsidRPr="00982F40">
              <w:rPr>
                <w:rFonts w:ascii="宋体" w:hAnsi="宋体" w:cs="Arial" w:hint="eastAsia"/>
                <w:color w:val="000000"/>
                <w:kern w:val="0"/>
                <w:sz w:val="24"/>
                <w:szCs w:val="24"/>
              </w:rPr>
              <w:t xml:space="preserve">　</w:t>
            </w:r>
          </w:p>
        </w:tc>
      </w:tr>
      <w:tr w:rsidR="00D978E8" w:rsidRPr="00601C0F" w:rsidTr="000134FB">
        <w:trPr>
          <w:trHeight w:hRule="exact" w:val="369"/>
          <w:jc w:val="center"/>
        </w:trPr>
        <w:tc>
          <w:tcPr>
            <w:tcW w:w="2773" w:type="dxa"/>
            <w:tcBorders>
              <w:top w:val="single" w:sz="4" w:space="0" w:color="auto"/>
              <w:left w:val="single" w:sz="4" w:space="0" w:color="auto"/>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hint="eastAsia"/>
                <w:color w:val="000000"/>
                <w:kern w:val="0"/>
                <w:sz w:val="24"/>
                <w:szCs w:val="24"/>
              </w:rPr>
              <w:t xml:space="preserve">　</w:t>
            </w:r>
          </w:p>
        </w:tc>
        <w:tc>
          <w:tcPr>
            <w:tcW w:w="1549" w:type="dxa"/>
            <w:tcBorders>
              <w:top w:val="single" w:sz="4" w:space="0" w:color="auto"/>
              <w:left w:val="single" w:sz="4" w:space="0" w:color="auto"/>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hint="eastAsia"/>
                <w:color w:val="000000"/>
                <w:kern w:val="0"/>
                <w:sz w:val="24"/>
                <w:szCs w:val="24"/>
              </w:rPr>
              <w:t xml:space="preserve">　</w:t>
            </w:r>
          </w:p>
        </w:tc>
        <w:tc>
          <w:tcPr>
            <w:tcW w:w="3824" w:type="dxa"/>
            <w:tcBorders>
              <w:top w:val="single" w:sz="4" w:space="0" w:color="auto"/>
              <w:left w:val="single" w:sz="4" w:space="0" w:color="auto"/>
              <w:bottom w:val="single" w:sz="4" w:space="0" w:color="auto"/>
              <w:right w:val="single" w:sz="4" w:space="0" w:color="auto"/>
            </w:tcBorders>
            <w:noWrap/>
            <w:vAlign w:val="center"/>
          </w:tcPr>
          <w:p w:rsidR="00D978E8" w:rsidRPr="00982F40" w:rsidRDefault="00D978E8" w:rsidP="001B1F88">
            <w:pPr>
              <w:widowControl/>
              <w:jc w:val="left"/>
              <w:rPr>
                <w:rFonts w:ascii="宋体" w:cs="Arial"/>
                <w:color w:val="000000"/>
                <w:kern w:val="0"/>
                <w:sz w:val="24"/>
                <w:szCs w:val="24"/>
              </w:rPr>
            </w:pPr>
            <w:r w:rsidRPr="00982F40">
              <w:rPr>
                <w:rFonts w:ascii="宋体" w:hAnsi="宋体" w:cs="Arial" w:hint="eastAsia"/>
                <w:color w:val="000000"/>
                <w:kern w:val="0"/>
                <w:sz w:val="24"/>
                <w:szCs w:val="24"/>
              </w:rPr>
              <w:t>十九、国土资源气象等事务</w:t>
            </w:r>
          </w:p>
        </w:tc>
        <w:tc>
          <w:tcPr>
            <w:tcW w:w="2126" w:type="dxa"/>
            <w:tcBorders>
              <w:top w:val="single" w:sz="4" w:space="0" w:color="auto"/>
              <w:left w:val="single" w:sz="4" w:space="0" w:color="auto"/>
              <w:bottom w:val="single" w:sz="4" w:space="0" w:color="auto"/>
              <w:right w:val="single" w:sz="4" w:space="0" w:color="auto"/>
            </w:tcBorders>
            <w:noWrap/>
            <w:vAlign w:val="center"/>
          </w:tcPr>
          <w:p w:rsidR="00D978E8" w:rsidRPr="00982F40" w:rsidRDefault="00D978E8" w:rsidP="00A103EE">
            <w:pPr>
              <w:widowControl/>
              <w:jc w:val="right"/>
              <w:rPr>
                <w:rFonts w:ascii="宋体" w:cs="Arial"/>
                <w:color w:val="000000"/>
                <w:kern w:val="0"/>
                <w:sz w:val="24"/>
                <w:szCs w:val="24"/>
              </w:rPr>
            </w:pPr>
            <w:r w:rsidRPr="00982F40">
              <w:rPr>
                <w:rFonts w:ascii="宋体" w:hAnsi="宋体" w:cs="Arial" w:hint="eastAsia"/>
                <w:color w:val="000000"/>
                <w:kern w:val="0"/>
                <w:sz w:val="24"/>
                <w:szCs w:val="24"/>
              </w:rPr>
              <w:t xml:space="preserve">　</w:t>
            </w:r>
          </w:p>
        </w:tc>
      </w:tr>
      <w:tr w:rsidR="00D978E8" w:rsidRPr="00601C0F" w:rsidTr="000134FB">
        <w:trPr>
          <w:trHeight w:hRule="exact" w:val="369"/>
          <w:jc w:val="center"/>
        </w:trPr>
        <w:tc>
          <w:tcPr>
            <w:tcW w:w="2773" w:type="dxa"/>
            <w:tcBorders>
              <w:top w:val="single" w:sz="4" w:space="0" w:color="auto"/>
              <w:left w:val="single" w:sz="4" w:space="0" w:color="auto"/>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hint="eastAsia"/>
                <w:color w:val="000000"/>
                <w:kern w:val="0"/>
                <w:sz w:val="24"/>
                <w:szCs w:val="24"/>
              </w:rPr>
              <w:t xml:space="preserve">　</w:t>
            </w:r>
          </w:p>
        </w:tc>
        <w:tc>
          <w:tcPr>
            <w:tcW w:w="1549" w:type="dxa"/>
            <w:tcBorders>
              <w:top w:val="single" w:sz="4" w:space="0" w:color="auto"/>
              <w:left w:val="nil"/>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hint="eastAsia"/>
                <w:color w:val="000000"/>
                <w:kern w:val="0"/>
                <w:sz w:val="24"/>
                <w:szCs w:val="24"/>
              </w:rPr>
              <w:t xml:space="preserve">　</w:t>
            </w:r>
          </w:p>
        </w:tc>
        <w:tc>
          <w:tcPr>
            <w:tcW w:w="3824" w:type="dxa"/>
            <w:tcBorders>
              <w:top w:val="single" w:sz="4" w:space="0" w:color="auto"/>
              <w:left w:val="nil"/>
              <w:bottom w:val="single" w:sz="4" w:space="0" w:color="auto"/>
              <w:right w:val="single" w:sz="4" w:space="0" w:color="auto"/>
            </w:tcBorders>
            <w:noWrap/>
            <w:vAlign w:val="center"/>
          </w:tcPr>
          <w:p w:rsidR="00D978E8" w:rsidRPr="00982F40" w:rsidRDefault="00D978E8" w:rsidP="001B1F88">
            <w:pPr>
              <w:widowControl/>
              <w:jc w:val="left"/>
              <w:rPr>
                <w:rFonts w:ascii="宋体" w:cs="Arial"/>
                <w:color w:val="000000"/>
                <w:kern w:val="0"/>
                <w:sz w:val="24"/>
                <w:szCs w:val="24"/>
              </w:rPr>
            </w:pPr>
            <w:r w:rsidRPr="00982F40">
              <w:rPr>
                <w:rFonts w:ascii="宋体" w:hAnsi="宋体" w:cs="Arial" w:hint="eastAsia"/>
                <w:color w:val="000000"/>
                <w:kern w:val="0"/>
                <w:sz w:val="24"/>
                <w:szCs w:val="24"/>
              </w:rPr>
              <w:t>二十、住房保障支出</w:t>
            </w:r>
          </w:p>
        </w:tc>
        <w:tc>
          <w:tcPr>
            <w:tcW w:w="2126" w:type="dxa"/>
            <w:tcBorders>
              <w:top w:val="single" w:sz="4" w:space="0" w:color="auto"/>
              <w:left w:val="nil"/>
              <w:bottom w:val="single" w:sz="4" w:space="0" w:color="auto"/>
              <w:right w:val="single" w:sz="4" w:space="0" w:color="auto"/>
            </w:tcBorders>
            <w:noWrap/>
            <w:vAlign w:val="center"/>
          </w:tcPr>
          <w:p w:rsidR="00D978E8" w:rsidRPr="00982F40" w:rsidRDefault="00D978E8" w:rsidP="00CE24AE">
            <w:pPr>
              <w:widowControl/>
              <w:jc w:val="right"/>
              <w:rPr>
                <w:rFonts w:ascii="宋体" w:cs="Arial"/>
                <w:color w:val="000000"/>
                <w:kern w:val="0"/>
                <w:sz w:val="24"/>
                <w:szCs w:val="24"/>
              </w:rPr>
            </w:pPr>
            <w:r>
              <w:rPr>
                <w:rFonts w:ascii="宋体" w:hAnsi="宋体" w:cs="Arial"/>
                <w:color w:val="000000"/>
                <w:kern w:val="0"/>
                <w:sz w:val="24"/>
                <w:szCs w:val="24"/>
              </w:rPr>
              <w:t>9</w:t>
            </w:r>
            <w:r w:rsidR="00CE24AE">
              <w:rPr>
                <w:rFonts w:ascii="宋体" w:hAnsi="宋体" w:cs="Arial" w:hint="eastAsia"/>
                <w:color w:val="000000"/>
                <w:kern w:val="0"/>
                <w:sz w:val="24"/>
                <w:szCs w:val="24"/>
              </w:rPr>
              <w:t>01.12</w:t>
            </w:r>
            <w:r w:rsidRPr="00982F40">
              <w:rPr>
                <w:rFonts w:ascii="宋体" w:hAnsi="宋体" w:cs="Arial" w:hint="eastAsia"/>
                <w:color w:val="000000"/>
                <w:kern w:val="0"/>
                <w:sz w:val="24"/>
                <w:szCs w:val="24"/>
              </w:rPr>
              <w:t xml:space="preserve">　</w:t>
            </w:r>
          </w:p>
        </w:tc>
      </w:tr>
      <w:tr w:rsidR="00D978E8" w:rsidRPr="00601C0F" w:rsidTr="000134FB">
        <w:trPr>
          <w:trHeight w:hRule="exact" w:val="369"/>
          <w:jc w:val="center"/>
        </w:trPr>
        <w:tc>
          <w:tcPr>
            <w:tcW w:w="2773" w:type="dxa"/>
            <w:tcBorders>
              <w:top w:val="single" w:sz="4" w:space="0" w:color="auto"/>
              <w:left w:val="single" w:sz="4" w:space="0" w:color="auto"/>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hint="eastAsia"/>
                <w:color w:val="000000"/>
                <w:kern w:val="0"/>
                <w:sz w:val="24"/>
                <w:szCs w:val="24"/>
              </w:rPr>
              <w:t xml:space="preserve">　</w:t>
            </w:r>
          </w:p>
        </w:tc>
        <w:tc>
          <w:tcPr>
            <w:tcW w:w="1549" w:type="dxa"/>
            <w:tcBorders>
              <w:top w:val="single" w:sz="4" w:space="0" w:color="auto"/>
              <w:left w:val="nil"/>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hint="eastAsia"/>
                <w:color w:val="000000"/>
                <w:kern w:val="0"/>
                <w:sz w:val="24"/>
                <w:szCs w:val="24"/>
              </w:rPr>
              <w:t xml:space="preserve">　</w:t>
            </w:r>
          </w:p>
        </w:tc>
        <w:tc>
          <w:tcPr>
            <w:tcW w:w="3824" w:type="dxa"/>
            <w:tcBorders>
              <w:top w:val="single" w:sz="4" w:space="0" w:color="auto"/>
              <w:left w:val="nil"/>
              <w:bottom w:val="single" w:sz="4" w:space="0" w:color="auto"/>
              <w:right w:val="single" w:sz="4" w:space="0" w:color="auto"/>
            </w:tcBorders>
            <w:noWrap/>
            <w:vAlign w:val="center"/>
          </w:tcPr>
          <w:p w:rsidR="00D978E8" w:rsidRPr="00982F40" w:rsidRDefault="00D978E8" w:rsidP="001B1F88">
            <w:pPr>
              <w:widowControl/>
              <w:jc w:val="left"/>
              <w:rPr>
                <w:rFonts w:ascii="宋体" w:cs="Arial"/>
                <w:color w:val="000000"/>
                <w:kern w:val="0"/>
                <w:sz w:val="24"/>
                <w:szCs w:val="24"/>
              </w:rPr>
            </w:pPr>
            <w:r w:rsidRPr="00982F40">
              <w:rPr>
                <w:rFonts w:ascii="宋体" w:hAnsi="宋体" w:cs="Arial" w:hint="eastAsia"/>
                <w:color w:val="000000"/>
                <w:kern w:val="0"/>
                <w:sz w:val="24"/>
                <w:szCs w:val="24"/>
              </w:rPr>
              <w:t>二十一、粮油物资储备事务</w:t>
            </w:r>
          </w:p>
        </w:tc>
        <w:tc>
          <w:tcPr>
            <w:tcW w:w="2126" w:type="dxa"/>
            <w:tcBorders>
              <w:top w:val="single" w:sz="4" w:space="0" w:color="auto"/>
              <w:left w:val="nil"/>
              <w:bottom w:val="single" w:sz="4" w:space="0" w:color="auto"/>
              <w:right w:val="single" w:sz="4" w:space="0" w:color="auto"/>
            </w:tcBorders>
            <w:noWrap/>
            <w:vAlign w:val="center"/>
          </w:tcPr>
          <w:p w:rsidR="00D978E8" w:rsidRPr="00982F40" w:rsidRDefault="00D978E8" w:rsidP="00A103EE">
            <w:pPr>
              <w:widowControl/>
              <w:jc w:val="right"/>
              <w:rPr>
                <w:rFonts w:ascii="宋体" w:cs="Arial"/>
                <w:color w:val="000000"/>
                <w:kern w:val="0"/>
                <w:sz w:val="24"/>
                <w:szCs w:val="24"/>
              </w:rPr>
            </w:pPr>
            <w:r w:rsidRPr="00982F40">
              <w:rPr>
                <w:rFonts w:ascii="宋体" w:hAnsi="宋体" w:cs="Arial" w:hint="eastAsia"/>
                <w:color w:val="000000"/>
                <w:kern w:val="0"/>
                <w:sz w:val="24"/>
                <w:szCs w:val="24"/>
              </w:rPr>
              <w:t xml:space="preserve">　</w:t>
            </w:r>
          </w:p>
        </w:tc>
      </w:tr>
      <w:tr w:rsidR="00D978E8" w:rsidRPr="00601C0F" w:rsidTr="000134FB">
        <w:trPr>
          <w:trHeight w:hRule="exact" w:val="369"/>
          <w:jc w:val="center"/>
        </w:trPr>
        <w:tc>
          <w:tcPr>
            <w:tcW w:w="2773" w:type="dxa"/>
            <w:tcBorders>
              <w:top w:val="nil"/>
              <w:left w:val="single" w:sz="4" w:space="0" w:color="auto"/>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hint="eastAsia"/>
                <w:color w:val="000000"/>
                <w:kern w:val="0"/>
                <w:sz w:val="24"/>
                <w:szCs w:val="24"/>
              </w:rPr>
              <w:t xml:space="preserve">　</w:t>
            </w:r>
          </w:p>
        </w:tc>
        <w:tc>
          <w:tcPr>
            <w:tcW w:w="1549" w:type="dxa"/>
            <w:tcBorders>
              <w:top w:val="nil"/>
              <w:left w:val="nil"/>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hint="eastAsia"/>
                <w:color w:val="000000"/>
                <w:kern w:val="0"/>
                <w:sz w:val="24"/>
                <w:szCs w:val="24"/>
              </w:rPr>
              <w:t xml:space="preserve">　</w:t>
            </w:r>
          </w:p>
        </w:tc>
        <w:tc>
          <w:tcPr>
            <w:tcW w:w="3824" w:type="dxa"/>
            <w:tcBorders>
              <w:top w:val="nil"/>
              <w:left w:val="nil"/>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hint="eastAsia"/>
                <w:color w:val="000000"/>
                <w:kern w:val="0"/>
                <w:sz w:val="24"/>
                <w:szCs w:val="24"/>
              </w:rPr>
              <w:t>二十二、国债还本付息支出</w:t>
            </w:r>
          </w:p>
        </w:tc>
        <w:tc>
          <w:tcPr>
            <w:tcW w:w="2126" w:type="dxa"/>
            <w:tcBorders>
              <w:top w:val="nil"/>
              <w:left w:val="nil"/>
              <w:bottom w:val="single" w:sz="4" w:space="0" w:color="auto"/>
              <w:right w:val="single" w:sz="4" w:space="0" w:color="auto"/>
            </w:tcBorders>
            <w:noWrap/>
            <w:vAlign w:val="center"/>
          </w:tcPr>
          <w:p w:rsidR="00D978E8" w:rsidRPr="00982F40" w:rsidRDefault="00D978E8" w:rsidP="00A103EE">
            <w:pPr>
              <w:widowControl/>
              <w:jc w:val="right"/>
              <w:rPr>
                <w:rFonts w:ascii="宋体" w:cs="Arial"/>
                <w:color w:val="000000"/>
                <w:kern w:val="0"/>
                <w:sz w:val="24"/>
                <w:szCs w:val="24"/>
              </w:rPr>
            </w:pPr>
            <w:r w:rsidRPr="00982F40">
              <w:rPr>
                <w:rFonts w:ascii="宋体" w:hAnsi="宋体" w:cs="Arial" w:hint="eastAsia"/>
                <w:color w:val="000000"/>
                <w:kern w:val="0"/>
                <w:sz w:val="24"/>
                <w:szCs w:val="24"/>
              </w:rPr>
              <w:t xml:space="preserve">　</w:t>
            </w:r>
          </w:p>
        </w:tc>
      </w:tr>
      <w:tr w:rsidR="00D978E8" w:rsidRPr="00601C0F" w:rsidTr="000134FB">
        <w:trPr>
          <w:trHeight w:hRule="exact" w:val="369"/>
          <w:jc w:val="center"/>
        </w:trPr>
        <w:tc>
          <w:tcPr>
            <w:tcW w:w="2773" w:type="dxa"/>
            <w:tcBorders>
              <w:top w:val="nil"/>
              <w:left w:val="single" w:sz="4" w:space="0" w:color="auto"/>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hint="eastAsia"/>
                <w:color w:val="000000"/>
                <w:kern w:val="0"/>
                <w:sz w:val="24"/>
                <w:szCs w:val="24"/>
              </w:rPr>
              <w:t xml:space="preserve">　</w:t>
            </w:r>
          </w:p>
        </w:tc>
        <w:tc>
          <w:tcPr>
            <w:tcW w:w="1549" w:type="dxa"/>
            <w:tcBorders>
              <w:top w:val="nil"/>
              <w:left w:val="nil"/>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hint="eastAsia"/>
                <w:color w:val="000000"/>
                <w:kern w:val="0"/>
                <w:sz w:val="24"/>
                <w:szCs w:val="24"/>
              </w:rPr>
              <w:t xml:space="preserve">　</w:t>
            </w:r>
          </w:p>
        </w:tc>
        <w:tc>
          <w:tcPr>
            <w:tcW w:w="3824" w:type="dxa"/>
            <w:tcBorders>
              <w:top w:val="nil"/>
              <w:left w:val="nil"/>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hint="eastAsia"/>
                <w:color w:val="000000"/>
                <w:kern w:val="0"/>
                <w:sz w:val="24"/>
                <w:szCs w:val="24"/>
              </w:rPr>
              <w:t>二十三、其他支出</w:t>
            </w:r>
          </w:p>
        </w:tc>
        <w:tc>
          <w:tcPr>
            <w:tcW w:w="2126" w:type="dxa"/>
            <w:tcBorders>
              <w:top w:val="nil"/>
              <w:left w:val="nil"/>
              <w:bottom w:val="single" w:sz="4" w:space="0" w:color="auto"/>
              <w:right w:val="single" w:sz="4" w:space="0" w:color="auto"/>
            </w:tcBorders>
            <w:noWrap/>
            <w:vAlign w:val="center"/>
          </w:tcPr>
          <w:p w:rsidR="00D978E8" w:rsidRPr="00982F40" w:rsidRDefault="00D978E8" w:rsidP="00A103EE">
            <w:pPr>
              <w:widowControl/>
              <w:jc w:val="right"/>
              <w:rPr>
                <w:rFonts w:ascii="宋体" w:cs="Arial"/>
                <w:color w:val="000000"/>
                <w:kern w:val="0"/>
                <w:sz w:val="24"/>
                <w:szCs w:val="24"/>
              </w:rPr>
            </w:pPr>
            <w:r w:rsidRPr="00982F40">
              <w:rPr>
                <w:rFonts w:ascii="宋体" w:hAnsi="宋体" w:cs="Arial" w:hint="eastAsia"/>
                <w:color w:val="000000"/>
                <w:kern w:val="0"/>
                <w:sz w:val="24"/>
                <w:szCs w:val="24"/>
              </w:rPr>
              <w:t xml:space="preserve">　</w:t>
            </w:r>
          </w:p>
        </w:tc>
      </w:tr>
      <w:tr w:rsidR="00D978E8" w:rsidRPr="00601C0F" w:rsidTr="000134FB">
        <w:trPr>
          <w:trHeight w:hRule="exact" w:val="369"/>
          <w:jc w:val="center"/>
        </w:trPr>
        <w:tc>
          <w:tcPr>
            <w:tcW w:w="2773" w:type="dxa"/>
            <w:tcBorders>
              <w:top w:val="nil"/>
              <w:left w:val="single" w:sz="4" w:space="0" w:color="auto"/>
              <w:bottom w:val="single" w:sz="4" w:space="0" w:color="auto"/>
              <w:right w:val="single" w:sz="4" w:space="0" w:color="auto"/>
            </w:tcBorders>
            <w:noWrap/>
            <w:vAlign w:val="center"/>
          </w:tcPr>
          <w:p w:rsidR="00D978E8" w:rsidRPr="00982F40" w:rsidRDefault="00D978E8" w:rsidP="00A103EE">
            <w:pPr>
              <w:widowControl/>
              <w:jc w:val="center"/>
              <w:rPr>
                <w:rFonts w:ascii="宋体" w:cs="Arial"/>
                <w:b/>
                <w:bCs/>
                <w:color w:val="000000"/>
                <w:kern w:val="0"/>
                <w:sz w:val="24"/>
                <w:szCs w:val="24"/>
              </w:rPr>
            </w:pPr>
            <w:r w:rsidRPr="00982F40">
              <w:rPr>
                <w:rFonts w:ascii="宋体" w:hAnsi="宋体" w:cs="Arial" w:hint="eastAsia"/>
                <w:b/>
                <w:bCs/>
                <w:color w:val="000000"/>
                <w:kern w:val="0"/>
                <w:sz w:val="24"/>
                <w:szCs w:val="24"/>
              </w:rPr>
              <w:t>本年收入合计</w:t>
            </w:r>
          </w:p>
        </w:tc>
        <w:tc>
          <w:tcPr>
            <w:tcW w:w="1549" w:type="dxa"/>
            <w:tcBorders>
              <w:top w:val="nil"/>
              <w:left w:val="nil"/>
              <w:bottom w:val="single" w:sz="4" w:space="0" w:color="auto"/>
              <w:right w:val="single" w:sz="4" w:space="0" w:color="auto"/>
            </w:tcBorders>
            <w:noWrap/>
            <w:vAlign w:val="center"/>
          </w:tcPr>
          <w:p w:rsidR="00D978E8" w:rsidRPr="00300057" w:rsidRDefault="00D978E8" w:rsidP="00CE24AE">
            <w:pPr>
              <w:widowControl/>
              <w:jc w:val="right"/>
              <w:rPr>
                <w:rFonts w:ascii="宋体" w:cs="Arial"/>
                <w:b/>
                <w:color w:val="000000"/>
                <w:kern w:val="0"/>
                <w:sz w:val="24"/>
                <w:szCs w:val="24"/>
              </w:rPr>
            </w:pPr>
            <w:r w:rsidRPr="00300057">
              <w:rPr>
                <w:rFonts w:ascii="宋体" w:hAnsi="宋体" w:cs="Arial"/>
                <w:b/>
                <w:color w:val="000000"/>
                <w:kern w:val="0"/>
                <w:sz w:val="24"/>
                <w:szCs w:val="24"/>
              </w:rPr>
              <w:t>2</w:t>
            </w:r>
            <w:r w:rsidR="00CE24AE">
              <w:rPr>
                <w:rFonts w:ascii="宋体" w:hAnsi="宋体" w:cs="Arial" w:hint="eastAsia"/>
                <w:b/>
                <w:color w:val="000000"/>
                <w:kern w:val="0"/>
                <w:sz w:val="24"/>
                <w:szCs w:val="24"/>
              </w:rPr>
              <w:t>6</w:t>
            </w:r>
            <w:r w:rsidRPr="00300057">
              <w:rPr>
                <w:rFonts w:ascii="宋体" w:hAnsi="宋体" w:cs="Arial"/>
                <w:b/>
                <w:color w:val="000000"/>
                <w:kern w:val="0"/>
                <w:sz w:val="24"/>
                <w:szCs w:val="24"/>
              </w:rPr>
              <w:t>,</w:t>
            </w:r>
            <w:r w:rsidR="00CE24AE">
              <w:rPr>
                <w:rFonts w:ascii="宋体" w:hAnsi="宋体" w:cs="Arial" w:hint="eastAsia"/>
                <w:b/>
                <w:color w:val="000000"/>
                <w:kern w:val="0"/>
                <w:sz w:val="24"/>
                <w:szCs w:val="24"/>
              </w:rPr>
              <w:t>167.92</w:t>
            </w:r>
            <w:r w:rsidRPr="00300057">
              <w:rPr>
                <w:rFonts w:ascii="宋体" w:hAnsi="宋体" w:cs="Arial" w:hint="eastAsia"/>
                <w:b/>
                <w:color w:val="000000"/>
                <w:kern w:val="0"/>
                <w:sz w:val="24"/>
                <w:szCs w:val="24"/>
              </w:rPr>
              <w:t xml:space="preserve">　</w:t>
            </w:r>
          </w:p>
        </w:tc>
        <w:tc>
          <w:tcPr>
            <w:tcW w:w="3824" w:type="dxa"/>
            <w:tcBorders>
              <w:top w:val="nil"/>
              <w:left w:val="nil"/>
              <w:bottom w:val="single" w:sz="4" w:space="0" w:color="auto"/>
              <w:right w:val="single" w:sz="4" w:space="0" w:color="auto"/>
            </w:tcBorders>
            <w:noWrap/>
            <w:vAlign w:val="center"/>
          </w:tcPr>
          <w:p w:rsidR="00D978E8" w:rsidRPr="00300057" w:rsidRDefault="00D978E8" w:rsidP="00A103EE">
            <w:pPr>
              <w:widowControl/>
              <w:jc w:val="center"/>
              <w:rPr>
                <w:rFonts w:ascii="宋体" w:cs="Arial"/>
                <w:b/>
                <w:bCs/>
                <w:color w:val="000000"/>
                <w:kern w:val="0"/>
                <w:sz w:val="24"/>
                <w:szCs w:val="24"/>
              </w:rPr>
            </w:pPr>
            <w:r w:rsidRPr="00300057">
              <w:rPr>
                <w:rFonts w:ascii="宋体" w:hAnsi="宋体" w:cs="Arial" w:hint="eastAsia"/>
                <w:b/>
                <w:bCs/>
                <w:color w:val="000000"/>
                <w:kern w:val="0"/>
                <w:sz w:val="24"/>
                <w:szCs w:val="24"/>
              </w:rPr>
              <w:t>本年支出合计</w:t>
            </w:r>
          </w:p>
        </w:tc>
        <w:tc>
          <w:tcPr>
            <w:tcW w:w="2126" w:type="dxa"/>
            <w:tcBorders>
              <w:top w:val="nil"/>
              <w:left w:val="nil"/>
              <w:bottom w:val="single" w:sz="4" w:space="0" w:color="auto"/>
              <w:right w:val="single" w:sz="4" w:space="0" w:color="auto"/>
            </w:tcBorders>
            <w:noWrap/>
            <w:vAlign w:val="center"/>
          </w:tcPr>
          <w:p w:rsidR="00D978E8" w:rsidRPr="00982F40" w:rsidRDefault="00CE24AE" w:rsidP="00CE24AE">
            <w:pPr>
              <w:widowControl/>
              <w:jc w:val="right"/>
              <w:rPr>
                <w:rFonts w:ascii="宋体" w:cs="Arial"/>
                <w:b/>
                <w:bCs/>
                <w:color w:val="000000"/>
                <w:kern w:val="0"/>
                <w:sz w:val="24"/>
                <w:szCs w:val="24"/>
              </w:rPr>
            </w:pPr>
            <w:r>
              <w:rPr>
                <w:rFonts w:ascii="宋体" w:hAnsi="宋体" w:cs="Arial" w:hint="eastAsia"/>
                <w:b/>
                <w:bCs/>
                <w:color w:val="000000"/>
                <w:kern w:val="0"/>
                <w:sz w:val="24"/>
                <w:szCs w:val="24"/>
              </w:rPr>
              <w:t>3</w:t>
            </w:r>
            <w:r w:rsidR="00D978E8">
              <w:rPr>
                <w:rFonts w:ascii="宋体" w:hAnsi="宋体" w:cs="Arial"/>
                <w:b/>
                <w:bCs/>
                <w:color w:val="000000"/>
                <w:kern w:val="0"/>
                <w:sz w:val="24"/>
                <w:szCs w:val="24"/>
              </w:rPr>
              <w:t>4</w:t>
            </w:r>
            <w:r w:rsidR="00D978E8" w:rsidRPr="00982F40">
              <w:rPr>
                <w:rFonts w:ascii="宋体" w:cs="Arial"/>
                <w:b/>
                <w:bCs/>
                <w:color w:val="000000"/>
                <w:kern w:val="0"/>
                <w:sz w:val="24"/>
                <w:szCs w:val="24"/>
              </w:rPr>
              <w:t>,</w:t>
            </w:r>
            <w:r>
              <w:rPr>
                <w:rFonts w:ascii="宋体" w:hAnsi="宋体" w:cs="Arial" w:hint="eastAsia"/>
                <w:b/>
                <w:bCs/>
                <w:color w:val="000000"/>
                <w:kern w:val="0"/>
                <w:sz w:val="24"/>
                <w:szCs w:val="24"/>
              </w:rPr>
              <w:t>688.02</w:t>
            </w:r>
          </w:p>
        </w:tc>
      </w:tr>
      <w:tr w:rsidR="00D978E8" w:rsidRPr="00601C0F" w:rsidTr="000134FB">
        <w:trPr>
          <w:trHeight w:hRule="exact" w:val="369"/>
          <w:jc w:val="center"/>
        </w:trPr>
        <w:tc>
          <w:tcPr>
            <w:tcW w:w="2773" w:type="dxa"/>
            <w:tcBorders>
              <w:top w:val="nil"/>
              <w:left w:val="single" w:sz="4" w:space="0" w:color="auto"/>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color w:val="000000"/>
                <w:kern w:val="0"/>
                <w:sz w:val="24"/>
                <w:szCs w:val="24"/>
              </w:rPr>
              <w:t xml:space="preserve"> </w:t>
            </w:r>
            <w:r w:rsidRPr="000134FB">
              <w:rPr>
                <w:rFonts w:ascii="宋体" w:hAnsi="宋体" w:cs="Arial" w:hint="eastAsia"/>
                <w:color w:val="000000"/>
                <w:kern w:val="0"/>
                <w:szCs w:val="21"/>
              </w:rPr>
              <w:t>用事业基金弥补收支</w:t>
            </w:r>
            <w:r>
              <w:rPr>
                <w:rFonts w:ascii="宋体" w:hAnsi="宋体" w:cs="Arial" w:hint="eastAsia"/>
                <w:color w:val="000000"/>
                <w:kern w:val="0"/>
                <w:sz w:val="24"/>
                <w:szCs w:val="24"/>
              </w:rPr>
              <w:t>差额</w:t>
            </w:r>
            <w:r w:rsidRPr="00982F40">
              <w:rPr>
                <w:rFonts w:ascii="宋体" w:hAnsi="宋体" w:cs="Arial" w:hint="eastAsia"/>
                <w:color w:val="000000"/>
                <w:kern w:val="0"/>
                <w:sz w:val="24"/>
                <w:szCs w:val="24"/>
              </w:rPr>
              <w:t>差额</w:t>
            </w:r>
          </w:p>
        </w:tc>
        <w:tc>
          <w:tcPr>
            <w:tcW w:w="1549" w:type="dxa"/>
            <w:tcBorders>
              <w:top w:val="nil"/>
              <w:left w:val="nil"/>
              <w:bottom w:val="single" w:sz="4" w:space="0" w:color="auto"/>
              <w:right w:val="single" w:sz="4" w:space="0" w:color="auto"/>
            </w:tcBorders>
            <w:noWrap/>
            <w:vAlign w:val="center"/>
          </w:tcPr>
          <w:p w:rsidR="00D978E8" w:rsidRPr="00982F40" w:rsidRDefault="00CE24AE" w:rsidP="00A103EE">
            <w:pPr>
              <w:widowControl/>
              <w:jc w:val="right"/>
              <w:rPr>
                <w:rFonts w:ascii="宋体" w:cs="Arial"/>
                <w:color w:val="000000"/>
                <w:kern w:val="0"/>
                <w:sz w:val="24"/>
                <w:szCs w:val="24"/>
              </w:rPr>
            </w:pPr>
            <w:r>
              <w:rPr>
                <w:rFonts w:ascii="宋体" w:hAnsi="宋体" w:cs="Arial" w:hint="eastAsia"/>
                <w:color w:val="000000"/>
                <w:kern w:val="0"/>
                <w:sz w:val="24"/>
                <w:szCs w:val="24"/>
              </w:rPr>
              <w:t>8,862.44</w:t>
            </w:r>
            <w:r w:rsidR="00D978E8" w:rsidRPr="00982F40">
              <w:rPr>
                <w:rFonts w:ascii="宋体" w:hAnsi="宋体" w:cs="Arial" w:hint="eastAsia"/>
                <w:color w:val="000000"/>
                <w:kern w:val="0"/>
                <w:sz w:val="24"/>
                <w:szCs w:val="24"/>
              </w:rPr>
              <w:t xml:space="preserve">　</w:t>
            </w:r>
          </w:p>
        </w:tc>
        <w:tc>
          <w:tcPr>
            <w:tcW w:w="3824" w:type="dxa"/>
            <w:tcBorders>
              <w:top w:val="nil"/>
              <w:left w:val="nil"/>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color w:val="000000"/>
                <w:kern w:val="0"/>
                <w:sz w:val="24"/>
                <w:szCs w:val="24"/>
              </w:rPr>
              <w:t xml:space="preserve">    </w:t>
            </w:r>
            <w:r w:rsidRPr="00982F40">
              <w:rPr>
                <w:rFonts w:ascii="宋体" w:hAnsi="宋体" w:cs="Arial" w:hint="eastAsia"/>
                <w:color w:val="000000"/>
                <w:kern w:val="0"/>
                <w:sz w:val="24"/>
                <w:szCs w:val="24"/>
              </w:rPr>
              <w:t>结余分配</w:t>
            </w:r>
          </w:p>
        </w:tc>
        <w:tc>
          <w:tcPr>
            <w:tcW w:w="2126" w:type="dxa"/>
            <w:tcBorders>
              <w:top w:val="nil"/>
              <w:left w:val="nil"/>
              <w:bottom w:val="single" w:sz="4" w:space="0" w:color="auto"/>
              <w:right w:val="single" w:sz="4" w:space="0" w:color="auto"/>
            </w:tcBorders>
            <w:noWrap/>
            <w:vAlign w:val="center"/>
          </w:tcPr>
          <w:p w:rsidR="00D978E8" w:rsidRDefault="00D978E8" w:rsidP="005B3EAF">
            <w:pPr>
              <w:widowControl/>
              <w:jc w:val="right"/>
              <w:rPr>
                <w:rFonts w:ascii="宋体" w:hAnsi="宋体" w:cs="Arial" w:hint="eastAsia"/>
                <w:color w:val="000000"/>
                <w:kern w:val="0"/>
                <w:sz w:val="24"/>
                <w:szCs w:val="24"/>
              </w:rPr>
            </w:pPr>
            <w:r w:rsidRPr="00982F40">
              <w:rPr>
                <w:rFonts w:ascii="宋体" w:hAnsi="宋体" w:cs="Arial" w:hint="eastAsia"/>
                <w:color w:val="000000"/>
                <w:kern w:val="0"/>
                <w:sz w:val="24"/>
                <w:szCs w:val="24"/>
              </w:rPr>
              <w:t xml:space="preserve">　</w:t>
            </w:r>
            <w:r w:rsidR="005B3EAF">
              <w:rPr>
                <w:rFonts w:ascii="宋体" w:hAnsi="宋体" w:cs="Arial" w:hint="eastAsia"/>
                <w:color w:val="000000"/>
                <w:kern w:val="0"/>
                <w:sz w:val="24"/>
                <w:szCs w:val="24"/>
              </w:rPr>
              <w:t>0.03</w:t>
            </w:r>
          </w:p>
          <w:p w:rsidR="005B3EAF" w:rsidRPr="00982F40" w:rsidRDefault="005B3EAF" w:rsidP="005B3EAF">
            <w:pPr>
              <w:widowControl/>
              <w:jc w:val="right"/>
              <w:rPr>
                <w:rFonts w:ascii="宋体" w:cs="Arial"/>
                <w:color w:val="000000"/>
                <w:kern w:val="0"/>
                <w:sz w:val="24"/>
                <w:szCs w:val="24"/>
              </w:rPr>
            </w:pPr>
          </w:p>
        </w:tc>
      </w:tr>
      <w:tr w:rsidR="00D978E8" w:rsidRPr="00601C0F" w:rsidTr="000134FB">
        <w:trPr>
          <w:trHeight w:hRule="exact" w:val="369"/>
          <w:jc w:val="center"/>
        </w:trPr>
        <w:tc>
          <w:tcPr>
            <w:tcW w:w="2773" w:type="dxa"/>
            <w:tcBorders>
              <w:top w:val="nil"/>
              <w:left w:val="single" w:sz="4" w:space="0" w:color="auto"/>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color w:val="000000"/>
                <w:kern w:val="0"/>
                <w:sz w:val="24"/>
                <w:szCs w:val="24"/>
              </w:rPr>
              <w:t xml:space="preserve">    </w:t>
            </w:r>
            <w:r w:rsidRPr="00982F40">
              <w:rPr>
                <w:rFonts w:ascii="宋体" w:hAnsi="宋体" w:cs="Arial" w:hint="eastAsia"/>
                <w:color w:val="000000"/>
                <w:kern w:val="0"/>
                <w:sz w:val="24"/>
                <w:szCs w:val="24"/>
              </w:rPr>
              <w:t>上年结转和结余</w:t>
            </w:r>
          </w:p>
        </w:tc>
        <w:tc>
          <w:tcPr>
            <w:tcW w:w="1549" w:type="dxa"/>
            <w:tcBorders>
              <w:top w:val="nil"/>
              <w:left w:val="nil"/>
              <w:bottom w:val="single" w:sz="4" w:space="0" w:color="auto"/>
              <w:right w:val="single" w:sz="4" w:space="0" w:color="auto"/>
            </w:tcBorders>
            <w:noWrap/>
            <w:vAlign w:val="center"/>
          </w:tcPr>
          <w:p w:rsidR="00D978E8" w:rsidRPr="00982F40" w:rsidRDefault="00CE24AE" w:rsidP="00E42DFA">
            <w:pPr>
              <w:widowControl/>
              <w:jc w:val="right"/>
              <w:rPr>
                <w:rFonts w:ascii="宋体" w:cs="Arial"/>
                <w:color w:val="000000"/>
                <w:kern w:val="0"/>
                <w:sz w:val="24"/>
                <w:szCs w:val="24"/>
              </w:rPr>
            </w:pPr>
            <w:r>
              <w:rPr>
                <w:rFonts w:ascii="宋体" w:hAnsi="宋体" w:cs="Arial" w:hint="eastAsia"/>
                <w:color w:val="000000"/>
                <w:kern w:val="0"/>
                <w:sz w:val="24"/>
                <w:szCs w:val="24"/>
              </w:rPr>
              <w:t>1,347.00</w:t>
            </w:r>
            <w:r w:rsidR="00D978E8" w:rsidRPr="00982F40">
              <w:rPr>
                <w:rFonts w:ascii="宋体" w:hAnsi="宋体" w:cs="Arial" w:hint="eastAsia"/>
                <w:color w:val="000000"/>
                <w:kern w:val="0"/>
                <w:sz w:val="24"/>
                <w:szCs w:val="24"/>
              </w:rPr>
              <w:t xml:space="preserve">　</w:t>
            </w:r>
          </w:p>
        </w:tc>
        <w:tc>
          <w:tcPr>
            <w:tcW w:w="3824" w:type="dxa"/>
            <w:tcBorders>
              <w:top w:val="nil"/>
              <w:left w:val="nil"/>
              <w:bottom w:val="single" w:sz="4" w:space="0" w:color="auto"/>
              <w:right w:val="single" w:sz="4" w:space="0" w:color="auto"/>
            </w:tcBorders>
            <w:noWrap/>
            <w:vAlign w:val="center"/>
          </w:tcPr>
          <w:p w:rsidR="00D978E8" w:rsidRPr="00982F40" w:rsidRDefault="00D978E8" w:rsidP="00A103EE">
            <w:pPr>
              <w:widowControl/>
              <w:jc w:val="left"/>
              <w:rPr>
                <w:rFonts w:ascii="宋体" w:cs="Arial"/>
                <w:color w:val="000000"/>
                <w:kern w:val="0"/>
                <w:sz w:val="24"/>
                <w:szCs w:val="24"/>
              </w:rPr>
            </w:pPr>
            <w:r w:rsidRPr="00982F40">
              <w:rPr>
                <w:rFonts w:ascii="宋体" w:hAnsi="宋体" w:cs="Arial"/>
                <w:color w:val="000000"/>
                <w:kern w:val="0"/>
                <w:sz w:val="24"/>
                <w:szCs w:val="24"/>
              </w:rPr>
              <w:t xml:space="preserve">    </w:t>
            </w:r>
            <w:r w:rsidRPr="00982F40">
              <w:rPr>
                <w:rFonts w:ascii="宋体" w:hAnsi="宋体" w:cs="Arial" w:hint="eastAsia"/>
                <w:color w:val="000000"/>
                <w:kern w:val="0"/>
                <w:sz w:val="24"/>
                <w:szCs w:val="24"/>
              </w:rPr>
              <w:t>年末结转和结余</w:t>
            </w:r>
          </w:p>
        </w:tc>
        <w:tc>
          <w:tcPr>
            <w:tcW w:w="2126" w:type="dxa"/>
            <w:tcBorders>
              <w:top w:val="nil"/>
              <w:left w:val="nil"/>
              <w:bottom w:val="single" w:sz="4" w:space="0" w:color="auto"/>
              <w:right w:val="single" w:sz="4" w:space="0" w:color="auto"/>
            </w:tcBorders>
            <w:noWrap/>
            <w:vAlign w:val="center"/>
          </w:tcPr>
          <w:p w:rsidR="00D978E8" w:rsidRPr="00982F40" w:rsidRDefault="00D978E8" w:rsidP="00CE24AE">
            <w:pPr>
              <w:widowControl/>
              <w:jc w:val="right"/>
              <w:rPr>
                <w:rFonts w:ascii="宋体" w:cs="Arial"/>
                <w:color w:val="000000"/>
                <w:kern w:val="0"/>
                <w:sz w:val="24"/>
                <w:szCs w:val="24"/>
              </w:rPr>
            </w:pPr>
            <w:r w:rsidRPr="00982F40">
              <w:rPr>
                <w:rFonts w:ascii="宋体" w:hAnsi="宋体" w:cs="Arial" w:hint="eastAsia"/>
                <w:color w:val="000000"/>
                <w:kern w:val="0"/>
                <w:sz w:val="24"/>
                <w:szCs w:val="24"/>
              </w:rPr>
              <w:t xml:space="preserve">　</w:t>
            </w:r>
            <w:r>
              <w:rPr>
                <w:rFonts w:ascii="宋体" w:hAnsi="宋体" w:cs="Arial"/>
                <w:color w:val="000000"/>
                <w:kern w:val="0"/>
                <w:sz w:val="24"/>
                <w:szCs w:val="24"/>
              </w:rPr>
              <w:t>1</w:t>
            </w:r>
            <w:r w:rsidRPr="00982F40">
              <w:rPr>
                <w:rFonts w:ascii="宋体" w:hAnsi="宋体" w:cs="Arial"/>
                <w:color w:val="000000"/>
                <w:kern w:val="0"/>
                <w:sz w:val="24"/>
                <w:szCs w:val="24"/>
              </w:rPr>
              <w:t>,</w:t>
            </w:r>
            <w:r w:rsidR="00CE24AE">
              <w:rPr>
                <w:rFonts w:ascii="宋体" w:hAnsi="宋体" w:cs="Arial" w:hint="eastAsia"/>
                <w:color w:val="000000"/>
                <w:kern w:val="0"/>
                <w:sz w:val="24"/>
                <w:szCs w:val="24"/>
              </w:rPr>
              <w:t>689.32</w:t>
            </w:r>
          </w:p>
        </w:tc>
      </w:tr>
      <w:tr w:rsidR="00D978E8" w:rsidRPr="00601C0F" w:rsidTr="000134FB">
        <w:trPr>
          <w:trHeight w:hRule="exact" w:val="369"/>
          <w:jc w:val="center"/>
        </w:trPr>
        <w:tc>
          <w:tcPr>
            <w:tcW w:w="2773" w:type="dxa"/>
            <w:tcBorders>
              <w:top w:val="nil"/>
              <w:left w:val="single" w:sz="4" w:space="0" w:color="auto"/>
              <w:bottom w:val="single" w:sz="4" w:space="0" w:color="auto"/>
              <w:right w:val="single" w:sz="4" w:space="0" w:color="auto"/>
            </w:tcBorders>
            <w:noWrap/>
            <w:vAlign w:val="center"/>
          </w:tcPr>
          <w:p w:rsidR="00D978E8" w:rsidRPr="00982F40" w:rsidRDefault="00D978E8" w:rsidP="00A103EE">
            <w:pPr>
              <w:widowControl/>
              <w:jc w:val="center"/>
              <w:rPr>
                <w:rFonts w:ascii="宋体" w:cs="Arial"/>
                <w:b/>
                <w:bCs/>
                <w:color w:val="000000"/>
                <w:kern w:val="0"/>
                <w:sz w:val="24"/>
                <w:szCs w:val="24"/>
              </w:rPr>
            </w:pPr>
            <w:r w:rsidRPr="00982F40">
              <w:rPr>
                <w:rFonts w:ascii="宋体" w:hAnsi="宋体" w:cs="Arial" w:hint="eastAsia"/>
                <w:b/>
                <w:bCs/>
                <w:color w:val="000000"/>
                <w:kern w:val="0"/>
                <w:sz w:val="24"/>
                <w:szCs w:val="24"/>
              </w:rPr>
              <w:t>合计</w:t>
            </w:r>
          </w:p>
        </w:tc>
        <w:tc>
          <w:tcPr>
            <w:tcW w:w="1549" w:type="dxa"/>
            <w:tcBorders>
              <w:top w:val="nil"/>
              <w:left w:val="nil"/>
              <w:bottom w:val="single" w:sz="4" w:space="0" w:color="auto"/>
              <w:right w:val="single" w:sz="4" w:space="0" w:color="auto"/>
            </w:tcBorders>
            <w:noWrap/>
            <w:vAlign w:val="center"/>
          </w:tcPr>
          <w:p w:rsidR="00D978E8" w:rsidRPr="00300057" w:rsidRDefault="00CE24AE" w:rsidP="00CE24AE">
            <w:pPr>
              <w:widowControl/>
              <w:jc w:val="right"/>
              <w:rPr>
                <w:rFonts w:ascii="宋体" w:cs="Arial"/>
                <w:b/>
                <w:color w:val="000000"/>
                <w:kern w:val="0"/>
                <w:sz w:val="24"/>
                <w:szCs w:val="24"/>
              </w:rPr>
            </w:pPr>
            <w:r>
              <w:rPr>
                <w:rFonts w:ascii="宋体" w:hAnsi="宋体" w:cs="Arial" w:hint="eastAsia"/>
                <w:b/>
                <w:color w:val="000000"/>
                <w:kern w:val="0"/>
                <w:sz w:val="24"/>
                <w:szCs w:val="24"/>
              </w:rPr>
              <w:t>3</w:t>
            </w:r>
            <w:r w:rsidR="00D978E8">
              <w:rPr>
                <w:rFonts w:ascii="宋体" w:hAnsi="宋体" w:cs="Arial"/>
                <w:b/>
                <w:color w:val="000000"/>
                <w:kern w:val="0"/>
                <w:sz w:val="24"/>
                <w:szCs w:val="24"/>
              </w:rPr>
              <w:t>6</w:t>
            </w:r>
            <w:r w:rsidR="00D978E8" w:rsidRPr="00300057">
              <w:rPr>
                <w:rFonts w:ascii="宋体" w:cs="Arial"/>
                <w:b/>
                <w:color w:val="000000"/>
                <w:kern w:val="0"/>
                <w:sz w:val="24"/>
                <w:szCs w:val="24"/>
              </w:rPr>
              <w:t>,</w:t>
            </w:r>
            <w:r>
              <w:rPr>
                <w:rFonts w:ascii="宋体" w:hAnsi="宋体" w:cs="Arial" w:hint="eastAsia"/>
                <w:b/>
                <w:color w:val="000000"/>
                <w:kern w:val="0"/>
                <w:sz w:val="24"/>
                <w:szCs w:val="24"/>
              </w:rPr>
              <w:t>377.37</w:t>
            </w:r>
            <w:r w:rsidR="00D978E8" w:rsidRPr="00300057">
              <w:rPr>
                <w:rFonts w:ascii="宋体" w:hAnsi="宋体" w:cs="Arial" w:hint="eastAsia"/>
                <w:b/>
                <w:color w:val="000000"/>
                <w:kern w:val="0"/>
                <w:sz w:val="24"/>
                <w:szCs w:val="24"/>
              </w:rPr>
              <w:t xml:space="preserve">　</w:t>
            </w:r>
          </w:p>
        </w:tc>
        <w:tc>
          <w:tcPr>
            <w:tcW w:w="3824" w:type="dxa"/>
            <w:tcBorders>
              <w:top w:val="nil"/>
              <w:left w:val="nil"/>
              <w:bottom w:val="single" w:sz="4" w:space="0" w:color="auto"/>
              <w:right w:val="single" w:sz="4" w:space="0" w:color="auto"/>
            </w:tcBorders>
            <w:noWrap/>
            <w:vAlign w:val="center"/>
          </w:tcPr>
          <w:p w:rsidR="00D978E8" w:rsidRPr="00300057" w:rsidRDefault="00D978E8" w:rsidP="00A103EE">
            <w:pPr>
              <w:widowControl/>
              <w:jc w:val="center"/>
              <w:rPr>
                <w:rFonts w:ascii="宋体" w:cs="Arial"/>
                <w:b/>
                <w:bCs/>
                <w:color w:val="000000"/>
                <w:kern w:val="0"/>
                <w:sz w:val="24"/>
                <w:szCs w:val="24"/>
              </w:rPr>
            </w:pPr>
            <w:r w:rsidRPr="00300057">
              <w:rPr>
                <w:rFonts w:ascii="宋体" w:hAnsi="宋体" w:cs="Arial" w:hint="eastAsia"/>
                <w:b/>
                <w:bCs/>
                <w:color w:val="000000"/>
                <w:kern w:val="0"/>
                <w:sz w:val="24"/>
                <w:szCs w:val="24"/>
              </w:rPr>
              <w:t>合计</w:t>
            </w:r>
          </w:p>
        </w:tc>
        <w:tc>
          <w:tcPr>
            <w:tcW w:w="2126" w:type="dxa"/>
            <w:tcBorders>
              <w:top w:val="nil"/>
              <w:left w:val="nil"/>
              <w:bottom w:val="single" w:sz="4" w:space="0" w:color="auto"/>
              <w:right w:val="single" w:sz="4" w:space="0" w:color="auto"/>
            </w:tcBorders>
            <w:noWrap/>
            <w:vAlign w:val="center"/>
          </w:tcPr>
          <w:p w:rsidR="00D978E8" w:rsidRPr="00300057" w:rsidRDefault="00CE24AE" w:rsidP="005C384D">
            <w:pPr>
              <w:widowControl/>
              <w:jc w:val="right"/>
              <w:rPr>
                <w:rFonts w:ascii="宋体" w:cs="Arial"/>
                <w:b/>
                <w:color w:val="000000"/>
                <w:kern w:val="0"/>
                <w:sz w:val="24"/>
                <w:szCs w:val="24"/>
              </w:rPr>
            </w:pPr>
            <w:r>
              <w:rPr>
                <w:rFonts w:ascii="宋体" w:hAnsi="宋体" w:cs="Arial" w:hint="eastAsia"/>
                <w:b/>
                <w:color w:val="000000"/>
                <w:kern w:val="0"/>
                <w:sz w:val="24"/>
                <w:szCs w:val="24"/>
              </w:rPr>
              <w:t>3</w:t>
            </w:r>
            <w:r>
              <w:rPr>
                <w:rFonts w:ascii="宋体" w:hAnsi="宋体" w:cs="Arial"/>
                <w:b/>
                <w:color w:val="000000"/>
                <w:kern w:val="0"/>
                <w:sz w:val="24"/>
                <w:szCs w:val="24"/>
              </w:rPr>
              <w:t>6</w:t>
            </w:r>
            <w:r w:rsidRPr="00300057">
              <w:rPr>
                <w:rFonts w:ascii="宋体" w:cs="Arial"/>
                <w:b/>
                <w:color w:val="000000"/>
                <w:kern w:val="0"/>
                <w:sz w:val="24"/>
                <w:szCs w:val="24"/>
              </w:rPr>
              <w:t>,</w:t>
            </w:r>
            <w:r>
              <w:rPr>
                <w:rFonts w:ascii="宋体" w:hAnsi="宋体" w:cs="Arial" w:hint="eastAsia"/>
                <w:b/>
                <w:color w:val="000000"/>
                <w:kern w:val="0"/>
                <w:sz w:val="24"/>
                <w:szCs w:val="24"/>
              </w:rPr>
              <w:t>377.37</w:t>
            </w:r>
            <w:r w:rsidR="00D978E8" w:rsidRPr="00300057">
              <w:rPr>
                <w:rFonts w:ascii="宋体" w:hAnsi="宋体" w:cs="Arial" w:hint="eastAsia"/>
                <w:b/>
                <w:color w:val="000000"/>
                <w:kern w:val="0"/>
                <w:sz w:val="24"/>
                <w:szCs w:val="24"/>
              </w:rPr>
              <w:t xml:space="preserve">　</w:t>
            </w:r>
          </w:p>
        </w:tc>
      </w:tr>
    </w:tbl>
    <w:p w:rsidR="00D978E8" w:rsidRDefault="00D978E8">
      <w:pPr>
        <w:widowControl/>
        <w:jc w:val="left"/>
        <w:rPr>
          <w:rFonts w:ascii="黑体" w:eastAsia="黑体" w:hAnsi="黑体"/>
          <w:sz w:val="32"/>
          <w:szCs w:val="32"/>
        </w:rPr>
        <w:sectPr w:rsidR="00D978E8" w:rsidSect="003F1C92">
          <w:pgSz w:w="11907" w:h="16839" w:code="9"/>
          <w:pgMar w:top="1797" w:right="1440" w:bottom="1797" w:left="1440" w:header="567" w:footer="567" w:gutter="0"/>
          <w:cols w:space="425"/>
          <w:docGrid w:type="lines" w:linePitch="312"/>
        </w:sectPr>
      </w:pPr>
    </w:p>
    <w:p w:rsidR="00D978E8" w:rsidRDefault="00D978E8" w:rsidP="002C7531">
      <w:pPr>
        <w:pStyle w:val="2"/>
        <w:spacing w:line="415" w:lineRule="auto"/>
        <w:jc w:val="center"/>
      </w:pPr>
      <w:bookmarkStart w:id="6" w:name="_Toc426120702"/>
      <w:r w:rsidRPr="002C7531">
        <w:rPr>
          <w:rFonts w:hint="eastAsia"/>
        </w:rPr>
        <w:lastRenderedPageBreak/>
        <w:t>表</w:t>
      </w:r>
      <w:r w:rsidRPr="002C7531">
        <w:t>2</w:t>
      </w:r>
      <w:r w:rsidRPr="002C7531">
        <w:rPr>
          <w:rFonts w:hint="eastAsia"/>
        </w:rPr>
        <w:t>：高等学校收入决算表</w:t>
      </w:r>
      <w:bookmarkEnd w:id="6"/>
    </w:p>
    <w:p w:rsidR="00D978E8" w:rsidRPr="00C7761E" w:rsidRDefault="00D978E8" w:rsidP="002C7531">
      <w:pPr>
        <w:ind w:right="480"/>
        <w:rPr>
          <w:rFonts w:ascii="宋体" w:cs="Arial"/>
          <w:color w:val="000000"/>
          <w:kern w:val="0"/>
          <w:sz w:val="24"/>
          <w:szCs w:val="24"/>
        </w:rPr>
      </w:pPr>
      <w:r>
        <w:rPr>
          <w:rFonts w:ascii="宋体" w:hAnsi="宋体" w:cs="Arial" w:hint="eastAsia"/>
          <w:color w:val="000000"/>
          <w:kern w:val="0"/>
          <w:sz w:val="24"/>
          <w:szCs w:val="24"/>
        </w:rPr>
        <w:t>单位</w:t>
      </w:r>
      <w:r w:rsidRPr="00982F40">
        <w:rPr>
          <w:rFonts w:ascii="宋体" w:hAnsi="宋体" w:cs="Arial" w:hint="eastAsia"/>
          <w:color w:val="000000"/>
          <w:kern w:val="0"/>
          <w:sz w:val="24"/>
          <w:szCs w:val="24"/>
        </w:rPr>
        <w:t>：东北大学</w:t>
      </w:r>
      <w:r>
        <w:rPr>
          <w:rFonts w:ascii="宋体" w:hAnsi="宋体" w:cs="Arial" w:hint="eastAsia"/>
          <w:color w:val="000000"/>
          <w:kern w:val="0"/>
          <w:sz w:val="24"/>
          <w:szCs w:val="24"/>
        </w:rPr>
        <w:t>秦皇岛分校</w:t>
      </w:r>
      <w:r>
        <w:rPr>
          <w:rFonts w:ascii="宋体" w:hAnsi="宋体" w:cs="Arial"/>
          <w:color w:val="000000"/>
          <w:kern w:val="0"/>
          <w:sz w:val="24"/>
          <w:szCs w:val="24"/>
        </w:rPr>
        <w:t xml:space="preserve">                                                                         </w:t>
      </w:r>
      <w:r w:rsidRPr="00982F40">
        <w:rPr>
          <w:rFonts w:ascii="宋体" w:hAnsi="宋体" w:cs="Arial" w:hint="eastAsia"/>
          <w:color w:val="000000"/>
          <w:kern w:val="0"/>
          <w:sz w:val="24"/>
          <w:szCs w:val="24"/>
        </w:rPr>
        <w:t>单位：万元</w:t>
      </w:r>
    </w:p>
    <w:tbl>
      <w:tblPr>
        <w:tblW w:w="5137" w:type="pct"/>
        <w:jc w:val="center"/>
        <w:tblLayout w:type="fixed"/>
        <w:tblLook w:val="00A0"/>
      </w:tblPr>
      <w:tblGrid>
        <w:gridCol w:w="1315"/>
        <w:gridCol w:w="2380"/>
        <w:gridCol w:w="1561"/>
        <w:gridCol w:w="1557"/>
        <w:gridCol w:w="852"/>
        <w:gridCol w:w="1416"/>
        <w:gridCol w:w="1419"/>
        <w:gridCol w:w="1134"/>
        <w:gridCol w:w="849"/>
        <w:gridCol w:w="1347"/>
      </w:tblGrid>
      <w:tr w:rsidR="00D978E8" w:rsidRPr="00601C0F" w:rsidTr="00A10551">
        <w:trPr>
          <w:trHeight w:val="420"/>
          <w:tblHeader/>
          <w:jc w:val="center"/>
        </w:trPr>
        <w:tc>
          <w:tcPr>
            <w:tcW w:w="475" w:type="pct"/>
            <w:vMerge w:val="restart"/>
            <w:tcBorders>
              <w:top w:val="single" w:sz="4" w:space="0" w:color="auto"/>
              <w:left w:val="single" w:sz="4" w:space="0" w:color="auto"/>
              <w:bottom w:val="single" w:sz="4" w:space="0" w:color="auto"/>
              <w:right w:val="single" w:sz="4" w:space="0" w:color="auto"/>
            </w:tcBorders>
            <w:vAlign w:val="center"/>
          </w:tcPr>
          <w:p w:rsidR="00D978E8" w:rsidRPr="00A103EE" w:rsidRDefault="00D978E8" w:rsidP="00A103EE">
            <w:pPr>
              <w:widowControl/>
              <w:jc w:val="center"/>
              <w:rPr>
                <w:rFonts w:ascii="宋体" w:cs="Arial"/>
                <w:b/>
                <w:bCs/>
                <w:color w:val="000000"/>
                <w:kern w:val="0"/>
                <w:sz w:val="24"/>
                <w:szCs w:val="24"/>
              </w:rPr>
            </w:pPr>
            <w:r w:rsidRPr="00A103EE">
              <w:rPr>
                <w:rFonts w:ascii="宋体" w:hAnsi="宋体" w:cs="Arial" w:hint="eastAsia"/>
                <w:b/>
                <w:bCs/>
                <w:color w:val="000000"/>
                <w:kern w:val="0"/>
                <w:sz w:val="24"/>
                <w:szCs w:val="24"/>
              </w:rPr>
              <w:t>科目编码</w:t>
            </w:r>
          </w:p>
        </w:tc>
        <w:tc>
          <w:tcPr>
            <w:tcW w:w="860" w:type="pct"/>
            <w:vMerge w:val="restart"/>
            <w:tcBorders>
              <w:top w:val="single" w:sz="4" w:space="0" w:color="auto"/>
              <w:left w:val="single" w:sz="4" w:space="0" w:color="auto"/>
              <w:bottom w:val="single" w:sz="4" w:space="0" w:color="auto"/>
              <w:right w:val="single" w:sz="4" w:space="0" w:color="auto"/>
            </w:tcBorders>
            <w:noWrap/>
            <w:vAlign w:val="center"/>
          </w:tcPr>
          <w:p w:rsidR="00D978E8" w:rsidRPr="00A103EE" w:rsidRDefault="00D978E8" w:rsidP="00A103EE">
            <w:pPr>
              <w:widowControl/>
              <w:jc w:val="center"/>
              <w:rPr>
                <w:rFonts w:ascii="宋体" w:cs="Arial"/>
                <w:b/>
                <w:bCs/>
                <w:color w:val="000000"/>
                <w:kern w:val="0"/>
                <w:sz w:val="24"/>
                <w:szCs w:val="24"/>
              </w:rPr>
            </w:pPr>
            <w:r w:rsidRPr="00A103EE">
              <w:rPr>
                <w:rFonts w:ascii="宋体" w:hAnsi="宋体" w:cs="Arial" w:hint="eastAsia"/>
                <w:b/>
                <w:bCs/>
                <w:color w:val="000000"/>
                <w:kern w:val="0"/>
                <w:sz w:val="24"/>
                <w:szCs w:val="24"/>
              </w:rPr>
              <w:t>科目名称</w:t>
            </w:r>
          </w:p>
        </w:tc>
        <w:tc>
          <w:tcPr>
            <w:tcW w:w="564" w:type="pct"/>
            <w:vMerge w:val="restart"/>
            <w:tcBorders>
              <w:top w:val="single" w:sz="4" w:space="0" w:color="auto"/>
              <w:left w:val="single" w:sz="4" w:space="0" w:color="auto"/>
              <w:bottom w:val="single" w:sz="4" w:space="0" w:color="auto"/>
              <w:right w:val="single" w:sz="4" w:space="0" w:color="auto"/>
            </w:tcBorders>
            <w:vAlign w:val="center"/>
          </w:tcPr>
          <w:p w:rsidR="00D978E8" w:rsidRPr="00A103EE" w:rsidRDefault="00D978E8" w:rsidP="00DA75DC">
            <w:pPr>
              <w:widowControl/>
              <w:ind w:leftChars="-50" w:left="-105"/>
              <w:jc w:val="center"/>
              <w:rPr>
                <w:rFonts w:ascii="宋体" w:cs="Arial"/>
                <w:b/>
                <w:bCs/>
                <w:color w:val="000000"/>
                <w:kern w:val="0"/>
                <w:sz w:val="24"/>
                <w:szCs w:val="24"/>
              </w:rPr>
            </w:pPr>
            <w:r w:rsidRPr="00A103EE">
              <w:rPr>
                <w:rFonts w:ascii="宋体" w:hAnsi="宋体" w:cs="Arial" w:hint="eastAsia"/>
                <w:b/>
                <w:bCs/>
                <w:color w:val="000000"/>
                <w:kern w:val="0"/>
                <w:sz w:val="24"/>
                <w:szCs w:val="24"/>
              </w:rPr>
              <w:t>本年收入合计</w:t>
            </w:r>
          </w:p>
        </w:tc>
        <w:tc>
          <w:tcPr>
            <w:tcW w:w="563" w:type="pct"/>
            <w:vMerge w:val="restart"/>
            <w:tcBorders>
              <w:top w:val="single" w:sz="4" w:space="0" w:color="auto"/>
              <w:left w:val="single" w:sz="4" w:space="0" w:color="auto"/>
              <w:bottom w:val="single" w:sz="4" w:space="0" w:color="auto"/>
              <w:right w:val="single" w:sz="4" w:space="0" w:color="auto"/>
            </w:tcBorders>
            <w:vAlign w:val="center"/>
          </w:tcPr>
          <w:p w:rsidR="00D978E8" w:rsidRDefault="00D978E8" w:rsidP="00A103EE">
            <w:pPr>
              <w:widowControl/>
              <w:jc w:val="center"/>
              <w:rPr>
                <w:rFonts w:ascii="宋体" w:cs="Arial"/>
                <w:b/>
                <w:bCs/>
                <w:color w:val="000000"/>
                <w:kern w:val="0"/>
                <w:sz w:val="24"/>
                <w:szCs w:val="24"/>
              </w:rPr>
            </w:pPr>
            <w:r w:rsidRPr="00A103EE">
              <w:rPr>
                <w:rFonts w:ascii="宋体" w:hAnsi="宋体" w:cs="Arial" w:hint="eastAsia"/>
                <w:b/>
                <w:bCs/>
                <w:color w:val="000000"/>
                <w:kern w:val="0"/>
                <w:sz w:val="24"/>
                <w:szCs w:val="24"/>
              </w:rPr>
              <w:t>财政拨款</w:t>
            </w:r>
          </w:p>
          <w:p w:rsidR="00D978E8" w:rsidRPr="00A103EE" w:rsidRDefault="00D978E8" w:rsidP="00A103EE">
            <w:pPr>
              <w:widowControl/>
              <w:jc w:val="center"/>
              <w:rPr>
                <w:rFonts w:ascii="宋体" w:cs="Arial"/>
                <w:b/>
                <w:bCs/>
                <w:color w:val="000000"/>
                <w:kern w:val="0"/>
                <w:sz w:val="24"/>
                <w:szCs w:val="24"/>
              </w:rPr>
            </w:pPr>
            <w:r w:rsidRPr="00A103EE">
              <w:rPr>
                <w:rFonts w:ascii="宋体" w:hAnsi="宋体" w:cs="Arial" w:hint="eastAsia"/>
                <w:b/>
                <w:bCs/>
                <w:color w:val="000000"/>
                <w:kern w:val="0"/>
                <w:sz w:val="24"/>
                <w:szCs w:val="24"/>
              </w:rPr>
              <w:t>收入</w:t>
            </w:r>
          </w:p>
        </w:tc>
        <w:tc>
          <w:tcPr>
            <w:tcW w:w="308" w:type="pct"/>
            <w:vMerge w:val="restart"/>
            <w:tcBorders>
              <w:top w:val="single" w:sz="4" w:space="0" w:color="auto"/>
              <w:left w:val="single" w:sz="4" w:space="0" w:color="auto"/>
              <w:bottom w:val="single" w:sz="4" w:space="0" w:color="auto"/>
              <w:right w:val="single" w:sz="4" w:space="0" w:color="auto"/>
            </w:tcBorders>
            <w:vAlign w:val="center"/>
          </w:tcPr>
          <w:p w:rsidR="00D978E8" w:rsidRPr="00A103EE" w:rsidRDefault="00D978E8" w:rsidP="00A103EE">
            <w:pPr>
              <w:widowControl/>
              <w:jc w:val="center"/>
              <w:rPr>
                <w:rFonts w:ascii="宋体" w:cs="Arial"/>
                <w:b/>
                <w:bCs/>
                <w:color w:val="000000"/>
                <w:kern w:val="0"/>
                <w:sz w:val="24"/>
                <w:szCs w:val="24"/>
              </w:rPr>
            </w:pPr>
            <w:r w:rsidRPr="00A103EE">
              <w:rPr>
                <w:rFonts w:ascii="宋体" w:hAnsi="宋体" w:cs="Arial" w:hint="eastAsia"/>
                <w:b/>
                <w:bCs/>
                <w:color w:val="000000"/>
                <w:kern w:val="0"/>
                <w:sz w:val="24"/>
                <w:szCs w:val="24"/>
              </w:rPr>
              <w:t>上级补助收入</w:t>
            </w:r>
          </w:p>
        </w:tc>
        <w:tc>
          <w:tcPr>
            <w:tcW w:w="1025" w:type="pct"/>
            <w:gridSpan w:val="2"/>
            <w:tcBorders>
              <w:top w:val="single" w:sz="4" w:space="0" w:color="auto"/>
              <w:left w:val="nil"/>
              <w:bottom w:val="single" w:sz="4" w:space="0" w:color="auto"/>
              <w:right w:val="single" w:sz="4" w:space="0" w:color="auto"/>
            </w:tcBorders>
            <w:vAlign w:val="center"/>
          </w:tcPr>
          <w:p w:rsidR="00D978E8" w:rsidRPr="00A103EE" w:rsidRDefault="00D978E8" w:rsidP="00A103EE">
            <w:pPr>
              <w:widowControl/>
              <w:jc w:val="center"/>
              <w:rPr>
                <w:rFonts w:ascii="宋体" w:cs="Arial"/>
                <w:b/>
                <w:bCs/>
                <w:color w:val="000000"/>
                <w:kern w:val="0"/>
                <w:sz w:val="24"/>
                <w:szCs w:val="24"/>
              </w:rPr>
            </w:pPr>
            <w:r w:rsidRPr="00A103EE">
              <w:rPr>
                <w:rFonts w:ascii="宋体" w:hAnsi="宋体" w:cs="Arial" w:hint="eastAsia"/>
                <w:b/>
                <w:bCs/>
                <w:color w:val="000000"/>
                <w:kern w:val="0"/>
                <w:sz w:val="24"/>
                <w:szCs w:val="24"/>
              </w:rPr>
              <w:t>事业收入</w:t>
            </w:r>
          </w:p>
        </w:tc>
        <w:tc>
          <w:tcPr>
            <w:tcW w:w="410" w:type="pct"/>
            <w:vMerge w:val="restart"/>
            <w:tcBorders>
              <w:top w:val="single" w:sz="4" w:space="0" w:color="auto"/>
              <w:left w:val="single" w:sz="4" w:space="0" w:color="auto"/>
              <w:bottom w:val="single" w:sz="4" w:space="0" w:color="auto"/>
              <w:right w:val="single" w:sz="4" w:space="0" w:color="auto"/>
            </w:tcBorders>
            <w:vAlign w:val="center"/>
          </w:tcPr>
          <w:p w:rsidR="00A10551" w:rsidRDefault="00D978E8" w:rsidP="00A103EE">
            <w:pPr>
              <w:widowControl/>
              <w:jc w:val="center"/>
              <w:rPr>
                <w:rFonts w:ascii="宋体" w:hAnsi="宋体" w:cs="Arial"/>
                <w:b/>
                <w:bCs/>
                <w:color w:val="000000"/>
                <w:kern w:val="0"/>
                <w:sz w:val="24"/>
                <w:szCs w:val="24"/>
              </w:rPr>
            </w:pPr>
            <w:r w:rsidRPr="00A103EE">
              <w:rPr>
                <w:rFonts w:ascii="宋体" w:hAnsi="宋体" w:cs="Arial" w:hint="eastAsia"/>
                <w:b/>
                <w:bCs/>
                <w:color w:val="000000"/>
                <w:kern w:val="0"/>
                <w:sz w:val="24"/>
                <w:szCs w:val="24"/>
              </w:rPr>
              <w:t>经营</w:t>
            </w:r>
          </w:p>
          <w:p w:rsidR="00D978E8" w:rsidRPr="00A103EE" w:rsidRDefault="00D978E8" w:rsidP="00A103EE">
            <w:pPr>
              <w:widowControl/>
              <w:jc w:val="center"/>
              <w:rPr>
                <w:rFonts w:ascii="宋体" w:cs="Arial"/>
                <w:b/>
                <w:bCs/>
                <w:color w:val="000000"/>
                <w:kern w:val="0"/>
                <w:sz w:val="24"/>
                <w:szCs w:val="24"/>
              </w:rPr>
            </w:pPr>
            <w:r w:rsidRPr="00A103EE">
              <w:rPr>
                <w:rFonts w:ascii="宋体" w:hAnsi="宋体" w:cs="Arial" w:hint="eastAsia"/>
                <w:b/>
                <w:bCs/>
                <w:color w:val="000000"/>
                <w:kern w:val="0"/>
                <w:sz w:val="24"/>
                <w:szCs w:val="24"/>
              </w:rPr>
              <w:t>收入</w:t>
            </w:r>
          </w:p>
        </w:tc>
        <w:tc>
          <w:tcPr>
            <w:tcW w:w="307" w:type="pct"/>
            <w:vMerge w:val="restart"/>
            <w:tcBorders>
              <w:top w:val="single" w:sz="4" w:space="0" w:color="auto"/>
              <w:left w:val="single" w:sz="4" w:space="0" w:color="auto"/>
              <w:bottom w:val="single" w:sz="4" w:space="0" w:color="auto"/>
              <w:right w:val="single" w:sz="4" w:space="0" w:color="auto"/>
            </w:tcBorders>
            <w:vAlign w:val="center"/>
          </w:tcPr>
          <w:p w:rsidR="00D978E8" w:rsidRPr="00A103EE" w:rsidRDefault="00D978E8" w:rsidP="00743DFE">
            <w:pPr>
              <w:widowControl/>
              <w:jc w:val="center"/>
              <w:rPr>
                <w:rFonts w:ascii="宋体" w:cs="Arial"/>
                <w:b/>
                <w:bCs/>
                <w:color w:val="000000"/>
                <w:kern w:val="0"/>
                <w:sz w:val="24"/>
                <w:szCs w:val="24"/>
              </w:rPr>
            </w:pPr>
            <w:r w:rsidRPr="00A103EE">
              <w:rPr>
                <w:rFonts w:ascii="宋体" w:hAnsi="宋体" w:cs="Arial" w:hint="eastAsia"/>
                <w:b/>
                <w:bCs/>
                <w:color w:val="000000"/>
                <w:kern w:val="0"/>
                <w:sz w:val="24"/>
                <w:szCs w:val="24"/>
              </w:rPr>
              <w:t>附属单位</w:t>
            </w:r>
            <w:r>
              <w:rPr>
                <w:rFonts w:ascii="宋体" w:hAnsi="宋体" w:cs="Arial" w:hint="eastAsia"/>
                <w:b/>
                <w:bCs/>
                <w:color w:val="000000"/>
                <w:kern w:val="0"/>
                <w:sz w:val="24"/>
                <w:szCs w:val="24"/>
              </w:rPr>
              <w:t>上缴收入</w:t>
            </w:r>
          </w:p>
        </w:tc>
        <w:tc>
          <w:tcPr>
            <w:tcW w:w="487" w:type="pct"/>
            <w:vMerge w:val="restart"/>
            <w:tcBorders>
              <w:top w:val="single" w:sz="4" w:space="0" w:color="auto"/>
              <w:left w:val="single" w:sz="4" w:space="0" w:color="auto"/>
              <w:bottom w:val="single" w:sz="4" w:space="0" w:color="auto"/>
              <w:right w:val="single" w:sz="4" w:space="0" w:color="auto"/>
            </w:tcBorders>
            <w:vAlign w:val="center"/>
          </w:tcPr>
          <w:p w:rsidR="00D978E8" w:rsidRPr="00A103EE" w:rsidRDefault="00D978E8" w:rsidP="00A103EE">
            <w:pPr>
              <w:widowControl/>
              <w:jc w:val="center"/>
              <w:rPr>
                <w:rFonts w:ascii="宋体" w:cs="Arial"/>
                <w:b/>
                <w:bCs/>
                <w:color w:val="000000"/>
                <w:kern w:val="0"/>
                <w:sz w:val="24"/>
                <w:szCs w:val="24"/>
              </w:rPr>
            </w:pPr>
            <w:r w:rsidRPr="00A103EE">
              <w:rPr>
                <w:rFonts w:ascii="宋体" w:hAnsi="宋体" w:cs="Arial" w:hint="eastAsia"/>
                <w:b/>
                <w:bCs/>
                <w:color w:val="000000"/>
                <w:kern w:val="0"/>
                <w:sz w:val="24"/>
                <w:szCs w:val="24"/>
              </w:rPr>
              <w:t>其他收入</w:t>
            </w:r>
          </w:p>
        </w:tc>
      </w:tr>
      <w:tr w:rsidR="00D978E8" w:rsidRPr="00601C0F" w:rsidTr="00A10551">
        <w:trPr>
          <w:trHeight w:val="403"/>
          <w:tblHeader/>
          <w:jc w:val="center"/>
        </w:trPr>
        <w:tc>
          <w:tcPr>
            <w:tcW w:w="475" w:type="pct"/>
            <w:vMerge/>
            <w:tcBorders>
              <w:top w:val="single" w:sz="4" w:space="0" w:color="auto"/>
              <w:left w:val="single" w:sz="4" w:space="0" w:color="auto"/>
              <w:bottom w:val="single" w:sz="4" w:space="0" w:color="auto"/>
              <w:right w:val="single" w:sz="4" w:space="0" w:color="auto"/>
            </w:tcBorders>
            <w:vAlign w:val="center"/>
          </w:tcPr>
          <w:p w:rsidR="00D978E8" w:rsidRPr="00A103EE" w:rsidRDefault="00D978E8" w:rsidP="00A103EE">
            <w:pPr>
              <w:widowControl/>
              <w:jc w:val="left"/>
              <w:rPr>
                <w:rFonts w:ascii="宋体" w:cs="Arial"/>
                <w:b/>
                <w:bCs/>
                <w:color w:val="000000"/>
                <w:kern w:val="0"/>
                <w:sz w:val="24"/>
                <w:szCs w:val="24"/>
              </w:rPr>
            </w:pPr>
          </w:p>
        </w:tc>
        <w:tc>
          <w:tcPr>
            <w:tcW w:w="860" w:type="pct"/>
            <w:vMerge/>
            <w:tcBorders>
              <w:top w:val="single" w:sz="4" w:space="0" w:color="auto"/>
              <w:left w:val="single" w:sz="4" w:space="0" w:color="auto"/>
              <w:bottom w:val="single" w:sz="4" w:space="0" w:color="auto"/>
              <w:right w:val="single" w:sz="4" w:space="0" w:color="auto"/>
            </w:tcBorders>
            <w:vAlign w:val="center"/>
          </w:tcPr>
          <w:p w:rsidR="00D978E8" w:rsidRPr="00A103EE" w:rsidRDefault="00D978E8" w:rsidP="00A103EE">
            <w:pPr>
              <w:widowControl/>
              <w:jc w:val="left"/>
              <w:rPr>
                <w:rFonts w:ascii="宋体" w:cs="Arial"/>
                <w:b/>
                <w:bCs/>
                <w:color w:val="000000"/>
                <w:kern w:val="0"/>
                <w:sz w:val="24"/>
                <w:szCs w:val="24"/>
              </w:rPr>
            </w:pPr>
          </w:p>
        </w:tc>
        <w:tc>
          <w:tcPr>
            <w:tcW w:w="564" w:type="pct"/>
            <w:vMerge/>
            <w:tcBorders>
              <w:top w:val="single" w:sz="4" w:space="0" w:color="auto"/>
              <w:left w:val="single" w:sz="4" w:space="0" w:color="auto"/>
              <w:bottom w:val="single" w:sz="4" w:space="0" w:color="auto"/>
              <w:right w:val="single" w:sz="4" w:space="0" w:color="auto"/>
            </w:tcBorders>
            <w:vAlign w:val="center"/>
          </w:tcPr>
          <w:p w:rsidR="00D978E8" w:rsidRPr="00A103EE" w:rsidRDefault="00D978E8" w:rsidP="00A103EE">
            <w:pPr>
              <w:widowControl/>
              <w:jc w:val="left"/>
              <w:rPr>
                <w:rFonts w:ascii="宋体" w:cs="Arial"/>
                <w:b/>
                <w:bCs/>
                <w:color w:val="000000"/>
                <w:kern w:val="0"/>
                <w:sz w:val="24"/>
                <w:szCs w:val="24"/>
              </w:rPr>
            </w:pPr>
          </w:p>
        </w:tc>
        <w:tc>
          <w:tcPr>
            <w:tcW w:w="563" w:type="pct"/>
            <w:vMerge/>
            <w:tcBorders>
              <w:top w:val="single" w:sz="4" w:space="0" w:color="auto"/>
              <w:left w:val="single" w:sz="4" w:space="0" w:color="auto"/>
              <w:bottom w:val="single" w:sz="4" w:space="0" w:color="auto"/>
              <w:right w:val="single" w:sz="4" w:space="0" w:color="auto"/>
            </w:tcBorders>
            <w:vAlign w:val="center"/>
          </w:tcPr>
          <w:p w:rsidR="00D978E8" w:rsidRPr="00A103EE" w:rsidRDefault="00D978E8" w:rsidP="00A103EE">
            <w:pPr>
              <w:widowControl/>
              <w:jc w:val="left"/>
              <w:rPr>
                <w:rFonts w:ascii="宋体" w:cs="Arial"/>
                <w:b/>
                <w:bCs/>
                <w:color w:val="000000"/>
                <w:kern w:val="0"/>
                <w:sz w:val="24"/>
                <w:szCs w:val="24"/>
              </w:rPr>
            </w:pPr>
          </w:p>
        </w:tc>
        <w:tc>
          <w:tcPr>
            <w:tcW w:w="308" w:type="pct"/>
            <w:vMerge/>
            <w:tcBorders>
              <w:top w:val="single" w:sz="4" w:space="0" w:color="auto"/>
              <w:left w:val="single" w:sz="4" w:space="0" w:color="auto"/>
              <w:bottom w:val="single" w:sz="4" w:space="0" w:color="auto"/>
              <w:right w:val="single" w:sz="4" w:space="0" w:color="auto"/>
            </w:tcBorders>
            <w:vAlign w:val="center"/>
          </w:tcPr>
          <w:p w:rsidR="00D978E8" w:rsidRPr="00A103EE" w:rsidRDefault="00D978E8" w:rsidP="00A103EE">
            <w:pPr>
              <w:widowControl/>
              <w:jc w:val="left"/>
              <w:rPr>
                <w:rFonts w:ascii="宋体" w:cs="Arial"/>
                <w:b/>
                <w:bCs/>
                <w:color w:val="000000"/>
                <w:kern w:val="0"/>
                <w:sz w:val="24"/>
                <w:szCs w:val="24"/>
              </w:rPr>
            </w:pPr>
          </w:p>
        </w:tc>
        <w:tc>
          <w:tcPr>
            <w:tcW w:w="512" w:type="pct"/>
            <w:tcBorders>
              <w:top w:val="nil"/>
              <w:left w:val="nil"/>
              <w:bottom w:val="single" w:sz="4" w:space="0" w:color="auto"/>
              <w:right w:val="single" w:sz="4" w:space="0" w:color="auto"/>
            </w:tcBorders>
            <w:vAlign w:val="center"/>
          </w:tcPr>
          <w:p w:rsidR="00D978E8" w:rsidRPr="00A103EE" w:rsidRDefault="00D978E8" w:rsidP="00A103EE">
            <w:pPr>
              <w:widowControl/>
              <w:jc w:val="center"/>
              <w:rPr>
                <w:rFonts w:ascii="宋体" w:cs="Arial"/>
                <w:b/>
                <w:bCs/>
                <w:color w:val="000000"/>
                <w:kern w:val="0"/>
                <w:sz w:val="24"/>
                <w:szCs w:val="24"/>
              </w:rPr>
            </w:pPr>
            <w:r w:rsidRPr="00A103EE">
              <w:rPr>
                <w:rFonts w:ascii="宋体" w:hAnsi="宋体" w:cs="Arial" w:hint="eastAsia"/>
                <w:b/>
                <w:bCs/>
                <w:color w:val="000000"/>
                <w:kern w:val="0"/>
                <w:sz w:val="24"/>
                <w:szCs w:val="24"/>
              </w:rPr>
              <w:t>金额</w:t>
            </w:r>
          </w:p>
        </w:tc>
        <w:tc>
          <w:tcPr>
            <w:tcW w:w="513" w:type="pct"/>
            <w:tcBorders>
              <w:top w:val="nil"/>
              <w:left w:val="nil"/>
              <w:bottom w:val="single" w:sz="4" w:space="0" w:color="auto"/>
              <w:right w:val="single" w:sz="4" w:space="0" w:color="auto"/>
            </w:tcBorders>
            <w:vAlign w:val="center"/>
          </w:tcPr>
          <w:p w:rsidR="00D978E8" w:rsidRPr="00A103EE" w:rsidRDefault="00D978E8" w:rsidP="00A10551">
            <w:pPr>
              <w:widowControl/>
              <w:ind w:left="708" w:hangingChars="294" w:hanging="708"/>
              <w:jc w:val="left"/>
              <w:rPr>
                <w:rFonts w:ascii="宋体" w:cs="Arial"/>
                <w:b/>
                <w:bCs/>
                <w:color w:val="000000"/>
                <w:kern w:val="0"/>
                <w:sz w:val="24"/>
                <w:szCs w:val="24"/>
              </w:rPr>
            </w:pPr>
            <w:r w:rsidRPr="00A103EE">
              <w:rPr>
                <w:rFonts w:ascii="宋体" w:hAnsi="宋体" w:cs="Arial" w:hint="eastAsia"/>
                <w:b/>
                <w:bCs/>
                <w:color w:val="000000"/>
                <w:kern w:val="0"/>
                <w:sz w:val="24"/>
                <w:szCs w:val="24"/>
              </w:rPr>
              <w:t>其中：教育收费</w:t>
            </w:r>
          </w:p>
        </w:tc>
        <w:tc>
          <w:tcPr>
            <w:tcW w:w="410" w:type="pct"/>
            <w:vMerge/>
            <w:tcBorders>
              <w:top w:val="single" w:sz="4" w:space="0" w:color="auto"/>
              <w:left w:val="single" w:sz="4" w:space="0" w:color="auto"/>
              <w:bottom w:val="single" w:sz="4" w:space="0" w:color="auto"/>
              <w:right w:val="single" w:sz="4" w:space="0" w:color="auto"/>
            </w:tcBorders>
            <w:vAlign w:val="center"/>
          </w:tcPr>
          <w:p w:rsidR="00D978E8" w:rsidRPr="00A103EE" w:rsidRDefault="00D978E8" w:rsidP="00A103EE">
            <w:pPr>
              <w:widowControl/>
              <w:jc w:val="left"/>
              <w:rPr>
                <w:rFonts w:ascii="宋体" w:cs="Arial"/>
                <w:b/>
                <w:bCs/>
                <w:color w:val="000000"/>
                <w:kern w:val="0"/>
                <w:sz w:val="24"/>
                <w:szCs w:val="24"/>
              </w:rPr>
            </w:pPr>
          </w:p>
        </w:tc>
        <w:tc>
          <w:tcPr>
            <w:tcW w:w="307" w:type="pct"/>
            <w:vMerge/>
            <w:tcBorders>
              <w:top w:val="single" w:sz="4" w:space="0" w:color="auto"/>
              <w:left w:val="single" w:sz="4" w:space="0" w:color="auto"/>
              <w:bottom w:val="single" w:sz="4" w:space="0" w:color="auto"/>
              <w:right w:val="single" w:sz="4" w:space="0" w:color="auto"/>
            </w:tcBorders>
            <w:vAlign w:val="center"/>
          </w:tcPr>
          <w:p w:rsidR="00D978E8" w:rsidRPr="00A103EE" w:rsidRDefault="00D978E8" w:rsidP="00A103EE">
            <w:pPr>
              <w:widowControl/>
              <w:jc w:val="left"/>
              <w:rPr>
                <w:rFonts w:ascii="宋体" w:cs="Arial"/>
                <w:b/>
                <w:bCs/>
                <w:color w:val="000000"/>
                <w:kern w:val="0"/>
                <w:sz w:val="24"/>
                <w:szCs w:val="24"/>
              </w:rPr>
            </w:pPr>
          </w:p>
        </w:tc>
        <w:tc>
          <w:tcPr>
            <w:tcW w:w="487" w:type="pct"/>
            <w:vMerge/>
            <w:tcBorders>
              <w:top w:val="single" w:sz="4" w:space="0" w:color="auto"/>
              <w:left w:val="single" w:sz="4" w:space="0" w:color="auto"/>
              <w:bottom w:val="single" w:sz="4" w:space="0" w:color="auto"/>
              <w:right w:val="single" w:sz="4" w:space="0" w:color="auto"/>
            </w:tcBorders>
            <w:vAlign w:val="center"/>
          </w:tcPr>
          <w:p w:rsidR="00D978E8" w:rsidRPr="00A103EE" w:rsidRDefault="00D978E8" w:rsidP="00A103EE">
            <w:pPr>
              <w:widowControl/>
              <w:jc w:val="left"/>
              <w:rPr>
                <w:rFonts w:ascii="宋体" w:cs="Arial"/>
                <w:b/>
                <w:bCs/>
                <w:color w:val="000000"/>
                <w:kern w:val="0"/>
                <w:sz w:val="24"/>
                <w:szCs w:val="24"/>
              </w:rPr>
            </w:pPr>
          </w:p>
        </w:tc>
      </w:tr>
      <w:tr w:rsidR="00D978E8" w:rsidRPr="00601C0F" w:rsidTr="00A10551">
        <w:trPr>
          <w:trHeight w:val="536"/>
          <w:jc w:val="center"/>
        </w:trPr>
        <w:tc>
          <w:tcPr>
            <w:tcW w:w="475" w:type="pct"/>
            <w:tcBorders>
              <w:top w:val="nil"/>
              <w:left w:val="single" w:sz="4" w:space="0" w:color="auto"/>
              <w:bottom w:val="single" w:sz="4" w:space="0" w:color="auto"/>
              <w:right w:val="single" w:sz="4" w:space="0" w:color="auto"/>
            </w:tcBorders>
            <w:noWrap/>
            <w:vAlign w:val="center"/>
          </w:tcPr>
          <w:p w:rsidR="00D978E8" w:rsidRPr="00A103EE" w:rsidRDefault="00D978E8" w:rsidP="00A103EE">
            <w:pPr>
              <w:widowControl/>
              <w:jc w:val="left"/>
              <w:rPr>
                <w:rFonts w:ascii="宋体" w:cs="Arial"/>
                <w:kern w:val="0"/>
                <w:sz w:val="24"/>
                <w:szCs w:val="24"/>
              </w:rPr>
            </w:pPr>
            <w:r>
              <w:rPr>
                <w:rFonts w:ascii="宋体" w:hAnsi="宋体" w:cs="Arial"/>
                <w:kern w:val="0"/>
                <w:sz w:val="24"/>
                <w:szCs w:val="24"/>
              </w:rPr>
              <w:t>205</w:t>
            </w:r>
          </w:p>
        </w:tc>
        <w:tc>
          <w:tcPr>
            <w:tcW w:w="860" w:type="pct"/>
            <w:tcBorders>
              <w:top w:val="nil"/>
              <w:left w:val="nil"/>
              <w:bottom w:val="single" w:sz="4" w:space="0" w:color="auto"/>
              <w:right w:val="single" w:sz="4" w:space="0" w:color="auto"/>
            </w:tcBorders>
            <w:noWrap/>
            <w:vAlign w:val="center"/>
          </w:tcPr>
          <w:p w:rsidR="00D978E8" w:rsidRPr="00A103EE" w:rsidRDefault="00D978E8" w:rsidP="00A103EE">
            <w:pPr>
              <w:widowControl/>
              <w:jc w:val="left"/>
              <w:rPr>
                <w:rFonts w:ascii="宋体" w:cs="Arial"/>
                <w:kern w:val="0"/>
                <w:sz w:val="24"/>
                <w:szCs w:val="24"/>
              </w:rPr>
            </w:pPr>
            <w:r>
              <w:rPr>
                <w:rFonts w:ascii="宋体" w:hAnsi="宋体" w:cs="Arial" w:hint="eastAsia"/>
                <w:kern w:val="0"/>
                <w:sz w:val="24"/>
                <w:szCs w:val="24"/>
              </w:rPr>
              <w:t>教育</w:t>
            </w:r>
          </w:p>
        </w:tc>
        <w:tc>
          <w:tcPr>
            <w:tcW w:w="564" w:type="pct"/>
            <w:tcBorders>
              <w:top w:val="nil"/>
              <w:left w:val="nil"/>
              <w:bottom w:val="single" w:sz="4" w:space="0" w:color="auto"/>
              <w:right w:val="single" w:sz="4" w:space="0" w:color="auto"/>
            </w:tcBorders>
            <w:noWrap/>
            <w:vAlign w:val="center"/>
          </w:tcPr>
          <w:p w:rsidR="00D978E8" w:rsidRPr="00A103EE" w:rsidRDefault="00D978E8" w:rsidP="009C0785">
            <w:pPr>
              <w:widowControl/>
              <w:jc w:val="right"/>
              <w:rPr>
                <w:rFonts w:ascii="宋体" w:cs="Arial"/>
                <w:color w:val="000000"/>
                <w:kern w:val="0"/>
                <w:sz w:val="24"/>
                <w:szCs w:val="24"/>
              </w:rPr>
            </w:pPr>
            <w:r>
              <w:rPr>
                <w:rFonts w:ascii="宋体" w:hAnsi="宋体" w:cs="Arial"/>
                <w:color w:val="000000"/>
                <w:kern w:val="0"/>
                <w:sz w:val="24"/>
                <w:szCs w:val="24"/>
              </w:rPr>
              <w:t>2</w:t>
            </w:r>
            <w:r w:rsidR="009C0785">
              <w:rPr>
                <w:rFonts w:ascii="宋体" w:hAnsi="宋体" w:cs="Arial" w:hint="eastAsia"/>
                <w:color w:val="000000"/>
                <w:kern w:val="0"/>
                <w:sz w:val="24"/>
                <w:szCs w:val="24"/>
              </w:rPr>
              <w:t>5</w:t>
            </w:r>
            <w:r>
              <w:rPr>
                <w:rFonts w:ascii="宋体" w:cs="Arial"/>
                <w:color w:val="000000"/>
                <w:kern w:val="0"/>
                <w:sz w:val="24"/>
                <w:szCs w:val="24"/>
              </w:rPr>
              <w:t>,</w:t>
            </w:r>
            <w:r w:rsidR="009C0785">
              <w:rPr>
                <w:rFonts w:ascii="宋体" w:hAnsi="宋体" w:cs="Arial" w:hint="eastAsia"/>
                <w:color w:val="000000"/>
                <w:kern w:val="0"/>
                <w:sz w:val="24"/>
                <w:szCs w:val="24"/>
              </w:rPr>
              <w:t>266.80</w:t>
            </w:r>
          </w:p>
        </w:tc>
        <w:tc>
          <w:tcPr>
            <w:tcW w:w="563" w:type="pct"/>
            <w:tcBorders>
              <w:top w:val="nil"/>
              <w:left w:val="nil"/>
              <w:bottom w:val="single" w:sz="4" w:space="0" w:color="auto"/>
              <w:right w:val="single" w:sz="4" w:space="0" w:color="auto"/>
            </w:tcBorders>
            <w:noWrap/>
            <w:vAlign w:val="center"/>
          </w:tcPr>
          <w:p w:rsidR="00D978E8" w:rsidRPr="00A103EE" w:rsidRDefault="00D978E8" w:rsidP="009C0785">
            <w:pPr>
              <w:widowControl/>
              <w:jc w:val="right"/>
              <w:rPr>
                <w:rFonts w:ascii="宋体" w:cs="Arial"/>
                <w:color w:val="000000"/>
                <w:kern w:val="0"/>
                <w:sz w:val="24"/>
                <w:szCs w:val="24"/>
              </w:rPr>
            </w:pPr>
            <w:r>
              <w:rPr>
                <w:rFonts w:ascii="宋体" w:hAnsi="宋体" w:cs="Arial"/>
                <w:color w:val="000000"/>
                <w:kern w:val="0"/>
                <w:sz w:val="24"/>
                <w:szCs w:val="24"/>
              </w:rPr>
              <w:t>17</w:t>
            </w:r>
            <w:r>
              <w:rPr>
                <w:rFonts w:ascii="宋体" w:cs="Arial"/>
                <w:color w:val="000000"/>
                <w:kern w:val="0"/>
                <w:sz w:val="24"/>
                <w:szCs w:val="24"/>
              </w:rPr>
              <w:t>,</w:t>
            </w:r>
            <w:r w:rsidR="009C0785">
              <w:rPr>
                <w:rFonts w:ascii="宋体" w:hAnsi="宋体" w:cs="Arial" w:hint="eastAsia"/>
                <w:color w:val="000000"/>
                <w:kern w:val="0"/>
                <w:sz w:val="24"/>
                <w:szCs w:val="24"/>
              </w:rPr>
              <w:t>188.12</w:t>
            </w:r>
          </w:p>
        </w:tc>
        <w:tc>
          <w:tcPr>
            <w:tcW w:w="308" w:type="pct"/>
            <w:tcBorders>
              <w:top w:val="nil"/>
              <w:left w:val="nil"/>
              <w:bottom w:val="single" w:sz="4" w:space="0" w:color="auto"/>
              <w:right w:val="single" w:sz="4" w:space="0" w:color="auto"/>
            </w:tcBorders>
            <w:noWrap/>
            <w:vAlign w:val="center"/>
          </w:tcPr>
          <w:p w:rsidR="00D978E8" w:rsidRPr="00A103EE" w:rsidRDefault="00D978E8" w:rsidP="00DC2729">
            <w:pPr>
              <w:widowControl/>
              <w:jc w:val="right"/>
              <w:rPr>
                <w:rFonts w:ascii="宋体" w:cs="Arial"/>
                <w:color w:val="000000"/>
                <w:kern w:val="0"/>
                <w:sz w:val="24"/>
                <w:szCs w:val="24"/>
              </w:rPr>
            </w:pPr>
          </w:p>
        </w:tc>
        <w:tc>
          <w:tcPr>
            <w:tcW w:w="512" w:type="pct"/>
            <w:tcBorders>
              <w:top w:val="nil"/>
              <w:left w:val="nil"/>
              <w:bottom w:val="single" w:sz="4" w:space="0" w:color="auto"/>
              <w:right w:val="single" w:sz="4" w:space="0" w:color="auto"/>
            </w:tcBorders>
            <w:noWrap/>
            <w:vAlign w:val="center"/>
          </w:tcPr>
          <w:p w:rsidR="00D978E8" w:rsidRPr="00A103EE" w:rsidRDefault="00D978E8" w:rsidP="009C0785">
            <w:pPr>
              <w:widowControl/>
              <w:jc w:val="right"/>
              <w:rPr>
                <w:rFonts w:ascii="宋体" w:cs="Arial"/>
                <w:color w:val="000000"/>
                <w:kern w:val="0"/>
                <w:sz w:val="24"/>
                <w:szCs w:val="24"/>
              </w:rPr>
            </w:pPr>
            <w:r>
              <w:rPr>
                <w:rFonts w:ascii="宋体" w:hAnsi="宋体" w:cs="Arial"/>
                <w:color w:val="000000"/>
                <w:kern w:val="0"/>
                <w:sz w:val="24"/>
                <w:szCs w:val="24"/>
              </w:rPr>
              <w:t>6</w:t>
            </w:r>
            <w:r>
              <w:rPr>
                <w:rFonts w:ascii="宋体" w:cs="Arial"/>
                <w:color w:val="000000"/>
                <w:kern w:val="0"/>
                <w:sz w:val="24"/>
                <w:szCs w:val="24"/>
              </w:rPr>
              <w:t>,</w:t>
            </w:r>
            <w:r w:rsidR="009C0785">
              <w:rPr>
                <w:rFonts w:ascii="宋体" w:hAnsi="宋体" w:cs="Arial" w:hint="eastAsia"/>
                <w:color w:val="000000"/>
                <w:kern w:val="0"/>
                <w:sz w:val="24"/>
                <w:szCs w:val="24"/>
              </w:rPr>
              <w:t>437.67</w:t>
            </w:r>
          </w:p>
        </w:tc>
        <w:tc>
          <w:tcPr>
            <w:tcW w:w="513" w:type="pct"/>
            <w:tcBorders>
              <w:top w:val="nil"/>
              <w:left w:val="nil"/>
              <w:bottom w:val="single" w:sz="4" w:space="0" w:color="auto"/>
              <w:right w:val="single" w:sz="4" w:space="0" w:color="auto"/>
            </w:tcBorders>
            <w:noWrap/>
            <w:vAlign w:val="center"/>
          </w:tcPr>
          <w:p w:rsidR="00D978E8" w:rsidRPr="00A103EE" w:rsidRDefault="00D978E8" w:rsidP="00A10551">
            <w:pPr>
              <w:widowControl/>
              <w:jc w:val="right"/>
              <w:rPr>
                <w:rFonts w:ascii="宋体" w:cs="Arial"/>
                <w:color w:val="000000"/>
                <w:kern w:val="0"/>
                <w:sz w:val="24"/>
                <w:szCs w:val="24"/>
              </w:rPr>
            </w:pPr>
            <w:r>
              <w:rPr>
                <w:rFonts w:ascii="宋体" w:hAnsi="宋体" w:cs="Arial"/>
                <w:color w:val="000000"/>
                <w:kern w:val="0"/>
                <w:sz w:val="24"/>
                <w:szCs w:val="24"/>
              </w:rPr>
              <w:t>5</w:t>
            </w:r>
            <w:r>
              <w:rPr>
                <w:rFonts w:ascii="宋体" w:cs="Arial"/>
                <w:color w:val="000000"/>
                <w:kern w:val="0"/>
                <w:sz w:val="24"/>
                <w:szCs w:val="24"/>
              </w:rPr>
              <w:t>,</w:t>
            </w:r>
            <w:r w:rsidR="00A10551">
              <w:rPr>
                <w:rFonts w:ascii="宋体" w:hAnsi="宋体" w:cs="Arial" w:hint="eastAsia"/>
                <w:color w:val="000000"/>
                <w:kern w:val="0"/>
                <w:sz w:val="24"/>
                <w:szCs w:val="24"/>
              </w:rPr>
              <w:t>211.71</w:t>
            </w:r>
          </w:p>
        </w:tc>
        <w:tc>
          <w:tcPr>
            <w:tcW w:w="410" w:type="pct"/>
            <w:tcBorders>
              <w:top w:val="nil"/>
              <w:left w:val="nil"/>
              <w:bottom w:val="single" w:sz="4" w:space="0" w:color="auto"/>
              <w:right w:val="single" w:sz="4" w:space="0" w:color="auto"/>
            </w:tcBorders>
            <w:noWrap/>
            <w:vAlign w:val="center"/>
          </w:tcPr>
          <w:p w:rsidR="00D978E8" w:rsidRPr="00A103EE" w:rsidRDefault="00A10551" w:rsidP="00DC2729">
            <w:pPr>
              <w:widowControl/>
              <w:jc w:val="right"/>
              <w:rPr>
                <w:rFonts w:ascii="宋体" w:cs="Arial"/>
                <w:color w:val="000000"/>
                <w:kern w:val="0"/>
                <w:sz w:val="24"/>
                <w:szCs w:val="24"/>
              </w:rPr>
            </w:pPr>
            <w:r>
              <w:rPr>
                <w:rFonts w:ascii="宋体" w:cs="Arial" w:hint="eastAsia"/>
                <w:color w:val="000000"/>
                <w:kern w:val="0"/>
                <w:sz w:val="24"/>
                <w:szCs w:val="24"/>
              </w:rPr>
              <w:t>363.07</w:t>
            </w:r>
          </w:p>
        </w:tc>
        <w:tc>
          <w:tcPr>
            <w:tcW w:w="307" w:type="pct"/>
            <w:tcBorders>
              <w:top w:val="nil"/>
              <w:left w:val="nil"/>
              <w:bottom w:val="single" w:sz="4" w:space="0" w:color="auto"/>
              <w:right w:val="single" w:sz="4" w:space="0" w:color="auto"/>
            </w:tcBorders>
            <w:noWrap/>
            <w:vAlign w:val="center"/>
          </w:tcPr>
          <w:p w:rsidR="00D978E8" w:rsidRPr="00A103EE" w:rsidRDefault="00D978E8" w:rsidP="00DC2729">
            <w:pPr>
              <w:widowControl/>
              <w:jc w:val="right"/>
              <w:rPr>
                <w:rFonts w:ascii="宋体" w:cs="Arial"/>
                <w:color w:val="000000"/>
                <w:kern w:val="0"/>
                <w:sz w:val="24"/>
                <w:szCs w:val="24"/>
              </w:rPr>
            </w:pPr>
          </w:p>
        </w:tc>
        <w:tc>
          <w:tcPr>
            <w:tcW w:w="487" w:type="pct"/>
            <w:tcBorders>
              <w:top w:val="nil"/>
              <w:left w:val="nil"/>
              <w:bottom w:val="single" w:sz="4" w:space="0" w:color="auto"/>
              <w:right w:val="single" w:sz="4" w:space="0" w:color="auto"/>
            </w:tcBorders>
            <w:noWrap/>
            <w:vAlign w:val="center"/>
          </w:tcPr>
          <w:p w:rsidR="00D978E8" w:rsidRPr="00A103EE" w:rsidRDefault="00A10551" w:rsidP="00842DC0">
            <w:pPr>
              <w:widowControl/>
              <w:jc w:val="right"/>
              <w:rPr>
                <w:rFonts w:ascii="宋体" w:cs="Arial"/>
                <w:color w:val="000000"/>
                <w:kern w:val="0"/>
                <w:sz w:val="24"/>
                <w:szCs w:val="24"/>
              </w:rPr>
            </w:pPr>
            <w:r>
              <w:rPr>
                <w:rFonts w:ascii="宋体" w:hAnsi="宋体" w:cs="Arial" w:hint="eastAsia"/>
                <w:color w:val="000000"/>
                <w:kern w:val="0"/>
                <w:sz w:val="24"/>
                <w:szCs w:val="24"/>
              </w:rPr>
              <w:t>1,277.95</w:t>
            </w:r>
          </w:p>
        </w:tc>
      </w:tr>
      <w:tr w:rsidR="00D978E8" w:rsidRPr="00601C0F" w:rsidTr="00A10551">
        <w:trPr>
          <w:trHeight w:val="536"/>
          <w:jc w:val="center"/>
        </w:trPr>
        <w:tc>
          <w:tcPr>
            <w:tcW w:w="475" w:type="pct"/>
            <w:tcBorders>
              <w:top w:val="nil"/>
              <w:left w:val="single" w:sz="4" w:space="0" w:color="auto"/>
              <w:bottom w:val="single" w:sz="4" w:space="0" w:color="auto"/>
              <w:right w:val="single" w:sz="4" w:space="0" w:color="auto"/>
            </w:tcBorders>
            <w:noWrap/>
            <w:vAlign w:val="center"/>
          </w:tcPr>
          <w:p w:rsidR="00D978E8" w:rsidRPr="00A103EE" w:rsidRDefault="00D978E8" w:rsidP="00A103EE">
            <w:pPr>
              <w:widowControl/>
              <w:jc w:val="left"/>
              <w:rPr>
                <w:rFonts w:ascii="宋体" w:cs="Arial"/>
                <w:kern w:val="0"/>
                <w:sz w:val="24"/>
                <w:szCs w:val="24"/>
              </w:rPr>
            </w:pPr>
            <w:r>
              <w:rPr>
                <w:rFonts w:ascii="宋体" w:hAnsi="宋体" w:cs="Arial"/>
                <w:kern w:val="0"/>
                <w:sz w:val="24"/>
                <w:szCs w:val="24"/>
              </w:rPr>
              <w:t xml:space="preserve"> 20502</w:t>
            </w:r>
          </w:p>
        </w:tc>
        <w:tc>
          <w:tcPr>
            <w:tcW w:w="860" w:type="pct"/>
            <w:tcBorders>
              <w:top w:val="nil"/>
              <w:left w:val="nil"/>
              <w:bottom w:val="single" w:sz="4" w:space="0" w:color="auto"/>
              <w:right w:val="single" w:sz="4" w:space="0" w:color="auto"/>
            </w:tcBorders>
            <w:noWrap/>
            <w:vAlign w:val="center"/>
          </w:tcPr>
          <w:p w:rsidR="00D978E8" w:rsidRPr="00A103EE" w:rsidRDefault="00D978E8" w:rsidP="00792DDC">
            <w:pPr>
              <w:widowControl/>
              <w:ind w:firstLineChars="100" w:firstLine="240"/>
              <w:jc w:val="left"/>
              <w:rPr>
                <w:rFonts w:ascii="宋体" w:cs="Arial"/>
                <w:kern w:val="0"/>
                <w:sz w:val="24"/>
                <w:szCs w:val="24"/>
              </w:rPr>
            </w:pPr>
            <w:r>
              <w:rPr>
                <w:rFonts w:ascii="宋体" w:hAnsi="宋体" w:cs="Arial" w:hint="eastAsia"/>
                <w:kern w:val="0"/>
                <w:sz w:val="24"/>
                <w:szCs w:val="24"/>
              </w:rPr>
              <w:t>普通教育</w:t>
            </w:r>
          </w:p>
        </w:tc>
        <w:tc>
          <w:tcPr>
            <w:tcW w:w="564" w:type="pct"/>
            <w:tcBorders>
              <w:top w:val="nil"/>
              <w:left w:val="nil"/>
              <w:bottom w:val="single" w:sz="4" w:space="0" w:color="auto"/>
              <w:right w:val="single" w:sz="4" w:space="0" w:color="auto"/>
            </w:tcBorders>
            <w:noWrap/>
            <w:vAlign w:val="center"/>
          </w:tcPr>
          <w:p w:rsidR="00D978E8" w:rsidRPr="00A103EE" w:rsidRDefault="00D978E8" w:rsidP="009C0785">
            <w:pPr>
              <w:widowControl/>
              <w:jc w:val="right"/>
              <w:rPr>
                <w:rFonts w:ascii="宋体" w:cs="Arial"/>
                <w:color w:val="000000"/>
                <w:kern w:val="0"/>
                <w:sz w:val="24"/>
                <w:szCs w:val="24"/>
              </w:rPr>
            </w:pPr>
            <w:r>
              <w:rPr>
                <w:rFonts w:ascii="宋体" w:hAnsi="宋体" w:cs="Arial"/>
                <w:color w:val="000000"/>
                <w:kern w:val="0"/>
                <w:sz w:val="24"/>
                <w:szCs w:val="24"/>
              </w:rPr>
              <w:t>2</w:t>
            </w:r>
            <w:r w:rsidR="009C0785">
              <w:rPr>
                <w:rFonts w:ascii="宋体" w:hAnsi="宋体" w:cs="Arial" w:hint="eastAsia"/>
                <w:color w:val="000000"/>
                <w:kern w:val="0"/>
                <w:sz w:val="24"/>
                <w:szCs w:val="24"/>
              </w:rPr>
              <w:t>5</w:t>
            </w:r>
            <w:r>
              <w:rPr>
                <w:rFonts w:ascii="宋体" w:cs="Arial"/>
                <w:color w:val="000000"/>
                <w:kern w:val="0"/>
                <w:sz w:val="24"/>
                <w:szCs w:val="24"/>
              </w:rPr>
              <w:t>,</w:t>
            </w:r>
            <w:r w:rsidR="009C0785">
              <w:rPr>
                <w:rFonts w:ascii="宋体" w:hAnsi="宋体" w:cs="Arial" w:hint="eastAsia"/>
                <w:color w:val="000000"/>
                <w:kern w:val="0"/>
                <w:sz w:val="24"/>
                <w:szCs w:val="24"/>
              </w:rPr>
              <w:t>248.80</w:t>
            </w:r>
          </w:p>
        </w:tc>
        <w:tc>
          <w:tcPr>
            <w:tcW w:w="563" w:type="pct"/>
            <w:tcBorders>
              <w:top w:val="nil"/>
              <w:left w:val="nil"/>
              <w:bottom w:val="single" w:sz="4" w:space="0" w:color="auto"/>
              <w:right w:val="single" w:sz="4" w:space="0" w:color="auto"/>
            </w:tcBorders>
            <w:noWrap/>
            <w:vAlign w:val="center"/>
          </w:tcPr>
          <w:p w:rsidR="00D978E8" w:rsidRPr="00A103EE" w:rsidRDefault="00D978E8" w:rsidP="009C0785">
            <w:pPr>
              <w:widowControl/>
              <w:jc w:val="right"/>
              <w:rPr>
                <w:rFonts w:ascii="宋体" w:cs="Arial"/>
                <w:color w:val="000000"/>
                <w:kern w:val="0"/>
                <w:sz w:val="24"/>
                <w:szCs w:val="24"/>
              </w:rPr>
            </w:pPr>
            <w:r>
              <w:rPr>
                <w:rFonts w:ascii="宋体" w:hAnsi="宋体" w:cs="Arial"/>
                <w:color w:val="000000"/>
                <w:kern w:val="0"/>
                <w:sz w:val="24"/>
                <w:szCs w:val="24"/>
              </w:rPr>
              <w:t>17,</w:t>
            </w:r>
            <w:r w:rsidR="009C0785">
              <w:rPr>
                <w:rFonts w:ascii="宋体" w:hAnsi="宋体" w:cs="Arial" w:hint="eastAsia"/>
                <w:color w:val="000000"/>
                <w:kern w:val="0"/>
                <w:sz w:val="24"/>
                <w:szCs w:val="24"/>
              </w:rPr>
              <w:t>170.12</w:t>
            </w:r>
          </w:p>
        </w:tc>
        <w:tc>
          <w:tcPr>
            <w:tcW w:w="308" w:type="pct"/>
            <w:tcBorders>
              <w:top w:val="nil"/>
              <w:left w:val="nil"/>
              <w:bottom w:val="single" w:sz="4" w:space="0" w:color="auto"/>
              <w:right w:val="single" w:sz="4" w:space="0" w:color="auto"/>
            </w:tcBorders>
            <w:noWrap/>
            <w:vAlign w:val="center"/>
          </w:tcPr>
          <w:p w:rsidR="00D978E8" w:rsidRPr="00A103EE" w:rsidRDefault="00D978E8" w:rsidP="00DC2729">
            <w:pPr>
              <w:widowControl/>
              <w:jc w:val="right"/>
              <w:rPr>
                <w:rFonts w:ascii="宋体" w:cs="Arial"/>
                <w:color w:val="000000"/>
                <w:kern w:val="0"/>
                <w:sz w:val="24"/>
                <w:szCs w:val="24"/>
              </w:rPr>
            </w:pPr>
          </w:p>
        </w:tc>
        <w:tc>
          <w:tcPr>
            <w:tcW w:w="512" w:type="pct"/>
            <w:tcBorders>
              <w:top w:val="nil"/>
              <w:left w:val="nil"/>
              <w:bottom w:val="single" w:sz="4" w:space="0" w:color="auto"/>
              <w:right w:val="single" w:sz="4" w:space="0" w:color="auto"/>
            </w:tcBorders>
            <w:noWrap/>
            <w:vAlign w:val="center"/>
          </w:tcPr>
          <w:p w:rsidR="00D978E8" w:rsidRPr="00A103EE" w:rsidRDefault="009C0785" w:rsidP="00F90738">
            <w:pPr>
              <w:widowControl/>
              <w:jc w:val="right"/>
              <w:rPr>
                <w:rFonts w:ascii="宋体" w:cs="Arial"/>
                <w:color w:val="000000"/>
                <w:kern w:val="0"/>
                <w:sz w:val="24"/>
                <w:szCs w:val="24"/>
              </w:rPr>
            </w:pPr>
            <w:r>
              <w:rPr>
                <w:rFonts w:ascii="宋体" w:hAnsi="宋体" w:cs="Arial"/>
                <w:color w:val="000000"/>
                <w:kern w:val="0"/>
                <w:sz w:val="24"/>
                <w:szCs w:val="24"/>
              </w:rPr>
              <w:t>6</w:t>
            </w:r>
            <w:r>
              <w:rPr>
                <w:rFonts w:ascii="宋体" w:cs="Arial"/>
                <w:color w:val="000000"/>
                <w:kern w:val="0"/>
                <w:sz w:val="24"/>
                <w:szCs w:val="24"/>
              </w:rPr>
              <w:t>,</w:t>
            </w:r>
            <w:r>
              <w:rPr>
                <w:rFonts w:ascii="宋体" w:hAnsi="宋体" w:cs="Arial" w:hint="eastAsia"/>
                <w:color w:val="000000"/>
                <w:kern w:val="0"/>
                <w:sz w:val="24"/>
                <w:szCs w:val="24"/>
              </w:rPr>
              <w:t>437.67</w:t>
            </w:r>
          </w:p>
        </w:tc>
        <w:tc>
          <w:tcPr>
            <w:tcW w:w="513" w:type="pct"/>
            <w:tcBorders>
              <w:top w:val="nil"/>
              <w:left w:val="nil"/>
              <w:bottom w:val="single" w:sz="4" w:space="0" w:color="auto"/>
              <w:right w:val="single" w:sz="4" w:space="0" w:color="auto"/>
            </w:tcBorders>
            <w:noWrap/>
            <w:vAlign w:val="center"/>
          </w:tcPr>
          <w:p w:rsidR="00D978E8" w:rsidRPr="00A103EE" w:rsidRDefault="00A10551" w:rsidP="00DC2729">
            <w:pPr>
              <w:widowControl/>
              <w:jc w:val="right"/>
              <w:rPr>
                <w:rFonts w:ascii="宋体" w:cs="Arial"/>
                <w:color w:val="000000"/>
                <w:kern w:val="0"/>
                <w:sz w:val="24"/>
                <w:szCs w:val="24"/>
              </w:rPr>
            </w:pPr>
            <w:r>
              <w:rPr>
                <w:rFonts w:ascii="宋体" w:hAnsi="宋体" w:cs="Arial"/>
                <w:color w:val="000000"/>
                <w:kern w:val="0"/>
                <w:sz w:val="24"/>
                <w:szCs w:val="24"/>
              </w:rPr>
              <w:t>5</w:t>
            </w:r>
            <w:r>
              <w:rPr>
                <w:rFonts w:ascii="宋体" w:cs="Arial"/>
                <w:color w:val="000000"/>
                <w:kern w:val="0"/>
                <w:sz w:val="24"/>
                <w:szCs w:val="24"/>
              </w:rPr>
              <w:t>,</w:t>
            </w:r>
            <w:r>
              <w:rPr>
                <w:rFonts w:ascii="宋体" w:hAnsi="宋体" w:cs="Arial" w:hint="eastAsia"/>
                <w:color w:val="000000"/>
                <w:kern w:val="0"/>
                <w:sz w:val="24"/>
                <w:szCs w:val="24"/>
              </w:rPr>
              <w:t>211.71</w:t>
            </w:r>
          </w:p>
        </w:tc>
        <w:tc>
          <w:tcPr>
            <w:tcW w:w="410" w:type="pct"/>
            <w:tcBorders>
              <w:top w:val="nil"/>
              <w:left w:val="nil"/>
              <w:bottom w:val="single" w:sz="4" w:space="0" w:color="auto"/>
              <w:right w:val="single" w:sz="4" w:space="0" w:color="auto"/>
            </w:tcBorders>
            <w:noWrap/>
            <w:vAlign w:val="center"/>
          </w:tcPr>
          <w:p w:rsidR="00D978E8" w:rsidRPr="00A103EE" w:rsidRDefault="00A10551" w:rsidP="00DC2729">
            <w:pPr>
              <w:widowControl/>
              <w:jc w:val="right"/>
              <w:rPr>
                <w:rFonts w:ascii="宋体" w:cs="Arial"/>
                <w:color w:val="000000"/>
                <w:kern w:val="0"/>
                <w:sz w:val="24"/>
                <w:szCs w:val="24"/>
              </w:rPr>
            </w:pPr>
            <w:r>
              <w:rPr>
                <w:rFonts w:ascii="宋体" w:cs="Arial" w:hint="eastAsia"/>
                <w:color w:val="000000"/>
                <w:kern w:val="0"/>
                <w:sz w:val="24"/>
                <w:szCs w:val="24"/>
              </w:rPr>
              <w:t>363.07</w:t>
            </w:r>
          </w:p>
        </w:tc>
        <w:tc>
          <w:tcPr>
            <w:tcW w:w="307" w:type="pct"/>
            <w:tcBorders>
              <w:top w:val="nil"/>
              <w:left w:val="nil"/>
              <w:bottom w:val="single" w:sz="4" w:space="0" w:color="auto"/>
              <w:right w:val="single" w:sz="4" w:space="0" w:color="auto"/>
            </w:tcBorders>
            <w:noWrap/>
            <w:vAlign w:val="center"/>
          </w:tcPr>
          <w:p w:rsidR="00D978E8" w:rsidRPr="00A103EE" w:rsidRDefault="00D978E8" w:rsidP="00DC2729">
            <w:pPr>
              <w:widowControl/>
              <w:jc w:val="right"/>
              <w:rPr>
                <w:rFonts w:ascii="宋体" w:cs="Arial"/>
                <w:color w:val="000000"/>
                <w:kern w:val="0"/>
                <w:sz w:val="24"/>
                <w:szCs w:val="24"/>
              </w:rPr>
            </w:pPr>
          </w:p>
        </w:tc>
        <w:tc>
          <w:tcPr>
            <w:tcW w:w="487" w:type="pct"/>
            <w:tcBorders>
              <w:top w:val="nil"/>
              <w:left w:val="nil"/>
              <w:bottom w:val="single" w:sz="4" w:space="0" w:color="auto"/>
              <w:right w:val="single" w:sz="4" w:space="0" w:color="auto"/>
            </w:tcBorders>
            <w:noWrap/>
            <w:vAlign w:val="center"/>
          </w:tcPr>
          <w:p w:rsidR="00D978E8" w:rsidRPr="00A103EE" w:rsidRDefault="00A10551" w:rsidP="00DC2729">
            <w:pPr>
              <w:widowControl/>
              <w:jc w:val="right"/>
              <w:rPr>
                <w:rFonts w:ascii="宋体" w:cs="Arial"/>
                <w:color w:val="000000"/>
                <w:kern w:val="0"/>
                <w:sz w:val="24"/>
                <w:szCs w:val="24"/>
              </w:rPr>
            </w:pPr>
            <w:r>
              <w:rPr>
                <w:rFonts w:ascii="宋体" w:hAnsi="宋体" w:cs="Arial" w:hint="eastAsia"/>
                <w:color w:val="000000"/>
                <w:kern w:val="0"/>
                <w:sz w:val="24"/>
                <w:szCs w:val="24"/>
              </w:rPr>
              <w:t>1,277.95</w:t>
            </w:r>
          </w:p>
        </w:tc>
      </w:tr>
      <w:tr w:rsidR="00D978E8" w:rsidRPr="00601C0F" w:rsidTr="00A10551">
        <w:trPr>
          <w:trHeight w:val="536"/>
          <w:jc w:val="center"/>
        </w:trPr>
        <w:tc>
          <w:tcPr>
            <w:tcW w:w="475" w:type="pct"/>
            <w:tcBorders>
              <w:top w:val="nil"/>
              <w:left w:val="single" w:sz="4" w:space="0" w:color="auto"/>
              <w:bottom w:val="single" w:sz="4" w:space="0" w:color="auto"/>
              <w:right w:val="single" w:sz="4" w:space="0" w:color="auto"/>
            </w:tcBorders>
            <w:noWrap/>
            <w:vAlign w:val="center"/>
          </w:tcPr>
          <w:p w:rsidR="00D978E8" w:rsidRPr="00A103EE" w:rsidRDefault="00D978E8" w:rsidP="00A103EE">
            <w:pPr>
              <w:widowControl/>
              <w:jc w:val="left"/>
              <w:rPr>
                <w:rFonts w:ascii="宋体" w:cs="Arial"/>
                <w:kern w:val="0"/>
                <w:sz w:val="24"/>
                <w:szCs w:val="24"/>
              </w:rPr>
            </w:pPr>
            <w:r>
              <w:rPr>
                <w:rFonts w:ascii="宋体" w:hAnsi="宋体" w:cs="Arial"/>
                <w:kern w:val="0"/>
                <w:sz w:val="24"/>
                <w:szCs w:val="24"/>
              </w:rPr>
              <w:t xml:space="preserve">  2050205</w:t>
            </w:r>
          </w:p>
        </w:tc>
        <w:tc>
          <w:tcPr>
            <w:tcW w:w="860" w:type="pct"/>
            <w:tcBorders>
              <w:top w:val="nil"/>
              <w:left w:val="nil"/>
              <w:bottom w:val="single" w:sz="4" w:space="0" w:color="auto"/>
              <w:right w:val="single" w:sz="4" w:space="0" w:color="auto"/>
            </w:tcBorders>
            <w:noWrap/>
            <w:vAlign w:val="center"/>
          </w:tcPr>
          <w:p w:rsidR="00D978E8" w:rsidRPr="00A103EE" w:rsidRDefault="00D978E8" w:rsidP="00A103EE">
            <w:pPr>
              <w:widowControl/>
              <w:jc w:val="left"/>
              <w:rPr>
                <w:rFonts w:ascii="宋体" w:cs="Arial"/>
                <w:kern w:val="0"/>
                <w:sz w:val="24"/>
                <w:szCs w:val="24"/>
              </w:rPr>
            </w:pPr>
            <w:r>
              <w:rPr>
                <w:rFonts w:ascii="宋体" w:hAnsi="宋体" w:cs="Arial"/>
                <w:kern w:val="0"/>
                <w:sz w:val="24"/>
                <w:szCs w:val="24"/>
              </w:rPr>
              <w:t xml:space="preserve">    </w:t>
            </w:r>
            <w:r>
              <w:rPr>
                <w:rFonts w:ascii="宋体" w:hAnsi="宋体" w:cs="Arial" w:hint="eastAsia"/>
                <w:kern w:val="0"/>
                <w:sz w:val="24"/>
                <w:szCs w:val="24"/>
              </w:rPr>
              <w:t>高等教育</w:t>
            </w:r>
          </w:p>
        </w:tc>
        <w:tc>
          <w:tcPr>
            <w:tcW w:w="564" w:type="pct"/>
            <w:tcBorders>
              <w:top w:val="nil"/>
              <w:left w:val="nil"/>
              <w:bottom w:val="single" w:sz="4" w:space="0" w:color="auto"/>
              <w:right w:val="single" w:sz="4" w:space="0" w:color="auto"/>
            </w:tcBorders>
            <w:noWrap/>
            <w:vAlign w:val="center"/>
          </w:tcPr>
          <w:p w:rsidR="00D978E8" w:rsidRPr="00A103EE" w:rsidRDefault="009C0785" w:rsidP="00DC2729">
            <w:pPr>
              <w:widowControl/>
              <w:jc w:val="right"/>
              <w:rPr>
                <w:rFonts w:ascii="宋体" w:cs="Arial"/>
                <w:color w:val="000000"/>
                <w:kern w:val="0"/>
                <w:sz w:val="24"/>
                <w:szCs w:val="24"/>
              </w:rPr>
            </w:pPr>
            <w:r>
              <w:rPr>
                <w:rFonts w:ascii="宋体" w:hAnsi="宋体" w:cs="Arial"/>
                <w:color w:val="000000"/>
                <w:kern w:val="0"/>
                <w:sz w:val="24"/>
                <w:szCs w:val="24"/>
              </w:rPr>
              <w:t>2</w:t>
            </w:r>
            <w:r>
              <w:rPr>
                <w:rFonts w:ascii="宋体" w:hAnsi="宋体" w:cs="Arial" w:hint="eastAsia"/>
                <w:color w:val="000000"/>
                <w:kern w:val="0"/>
                <w:sz w:val="24"/>
                <w:szCs w:val="24"/>
              </w:rPr>
              <w:t>5</w:t>
            </w:r>
            <w:r>
              <w:rPr>
                <w:rFonts w:ascii="宋体" w:cs="Arial"/>
                <w:color w:val="000000"/>
                <w:kern w:val="0"/>
                <w:sz w:val="24"/>
                <w:szCs w:val="24"/>
              </w:rPr>
              <w:t>,</w:t>
            </w:r>
            <w:r>
              <w:rPr>
                <w:rFonts w:ascii="宋体" w:hAnsi="宋体" w:cs="Arial" w:hint="eastAsia"/>
                <w:color w:val="000000"/>
                <w:kern w:val="0"/>
                <w:sz w:val="24"/>
                <w:szCs w:val="24"/>
              </w:rPr>
              <w:t>248.80</w:t>
            </w:r>
          </w:p>
        </w:tc>
        <w:tc>
          <w:tcPr>
            <w:tcW w:w="563" w:type="pct"/>
            <w:tcBorders>
              <w:top w:val="nil"/>
              <w:left w:val="nil"/>
              <w:bottom w:val="single" w:sz="4" w:space="0" w:color="auto"/>
              <w:right w:val="single" w:sz="4" w:space="0" w:color="auto"/>
            </w:tcBorders>
            <w:noWrap/>
            <w:vAlign w:val="center"/>
          </w:tcPr>
          <w:p w:rsidR="00D978E8" w:rsidRPr="00A103EE" w:rsidRDefault="009C0785" w:rsidP="00DC2729">
            <w:pPr>
              <w:widowControl/>
              <w:jc w:val="right"/>
              <w:rPr>
                <w:rFonts w:ascii="宋体" w:cs="Arial"/>
                <w:color w:val="000000"/>
                <w:kern w:val="0"/>
                <w:sz w:val="24"/>
                <w:szCs w:val="24"/>
              </w:rPr>
            </w:pPr>
            <w:r>
              <w:rPr>
                <w:rFonts w:ascii="宋体" w:hAnsi="宋体" w:cs="Arial"/>
                <w:color w:val="000000"/>
                <w:kern w:val="0"/>
                <w:sz w:val="24"/>
                <w:szCs w:val="24"/>
              </w:rPr>
              <w:t>17,</w:t>
            </w:r>
            <w:r>
              <w:rPr>
                <w:rFonts w:ascii="宋体" w:hAnsi="宋体" w:cs="Arial" w:hint="eastAsia"/>
                <w:color w:val="000000"/>
                <w:kern w:val="0"/>
                <w:sz w:val="24"/>
                <w:szCs w:val="24"/>
              </w:rPr>
              <w:t>170.12</w:t>
            </w:r>
          </w:p>
        </w:tc>
        <w:tc>
          <w:tcPr>
            <w:tcW w:w="308" w:type="pct"/>
            <w:tcBorders>
              <w:top w:val="nil"/>
              <w:left w:val="nil"/>
              <w:bottom w:val="single" w:sz="4" w:space="0" w:color="auto"/>
              <w:right w:val="single" w:sz="4" w:space="0" w:color="auto"/>
            </w:tcBorders>
            <w:noWrap/>
            <w:vAlign w:val="center"/>
          </w:tcPr>
          <w:p w:rsidR="00D978E8" w:rsidRPr="00A103EE" w:rsidRDefault="00D978E8" w:rsidP="00DC2729">
            <w:pPr>
              <w:widowControl/>
              <w:jc w:val="right"/>
              <w:rPr>
                <w:rFonts w:ascii="宋体" w:cs="Arial"/>
                <w:color w:val="000000"/>
                <w:kern w:val="0"/>
                <w:sz w:val="24"/>
                <w:szCs w:val="24"/>
              </w:rPr>
            </w:pPr>
          </w:p>
        </w:tc>
        <w:tc>
          <w:tcPr>
            <w:tcW w:w="512" w:type="pct"/>
            <w:tcBorders>
              <w:top w:val="nil"/>
              <w:left w:val="nil"/>
              <w:bottom w:val="single" w:sz="4" w:space="0" w:color="auto"/>
              <w:right w:val="single" w:sz="4" w:space="0" w:color="auto"/>
            </w:tcBorders>
            <w:noWrap/>
            <w:vAlign w:val="center"/>
          </w:tcPr>
          <w:p w:rsidR="00D978E8" w:rsidRPr="00A103EE" w:rsidRDefault="009C0785" w:rsidP="00DC2729">
            <w:pPr>
              <w:widowControl/>
              <w:jc w:val="right"/>
              <w:rPr>
                <w:rFonts w:ascii="宋体" w:cs="Arial"/>
                <w:color w:val="000000"/>
                <w:kern w:val="0"/>
                <w:sz w:val="24"/>
                <w:szCs w:val="24"/>
              </w:rPr>
            </w:pPr>
            <w:r>
              <w:rPr>
                <w:rFonts w:ascii="宋体" w:hAnsi="宋体" w:cs="Arial"/>
                <w:color w:val="000000"/>
                <w:kern w:val="0"/>
                <w:sz w:val="24"/>
                <w:szCs w:val="24"/>
              </w:rPr>
              <w:t>6</w:t>
            </w:r>
            <w:r>
              <w:rPr>
                <w:rFonts w:ascii="宋体" w:cs="Arial"/>
                <w:color w:val="000000"/>
                <w:kern w:val="0"/>
                <w:sz w:val="24"/>
                <w:szCs w:val="24"/>
              </w:rPr>
              <w:t>,</w:t>
            </w:r>
            <w:r>
              <w:rPr>
                <w:rFonts w:ascii="宋体" w:hAnsi="宋体" w:cs="Arial" w:hint="eastAsia"/>
                <w:color w:val="000000"/>
                <w:kern w:val="0"/>
                <w:sz w:val="24"/>
                <w:szCs w:val="24"/>
              </w:rPr>
              <w:t>437.67</w:t>
            </w:r>
          </w:p>
        </w:tc>
        <w:tc>
          <w:tcPr>
            <w:tcW w:w="513" w:type="pct"/>
            <w:tcBorders>
              <w:top w:val="nil"/>
              <w:left w:val="nil"/>
              <w:bottom w:val="single" w:sz="4" w:space="0" w:color="auto"/>
              <w:right w:val="single" w:sz="4" w:space="0" w:color="auto"/>
            </w:tcBorders>
            <w:noWrap/>
            <w:vAlign w:val="center"/>
          </w:tcPr>
          <w:p w:rsidR="00D978E8" w:rsidRPr="00A103EE" w:rsidRDefault="00A10551" w:rsidP="00DC2729">
            <w:pPr>
              <w:widowControl/>
              <w:jc w:val="right"/>
              <w:rPr>
                <w:rFonts w:ascii="宋体" w:cs="Arial"/>
                <w:color w:val="000000"/>
                <w:kern w:val="0"/>
                <w:sz w:val="24"/>
                <w:szCs w:val="24"/>
              </w:rPr>
            </w:pPr>
            <w:r>
              <w:rPr>
                <w:rFonts w:ascii="宋体" w:hAnsi="宋体" w:cs="Arial"/>
                <w:color w:val="000000"/>
                <w:kern w:val="0"/>
                <w:sz w:val="24"/>
                <w:szCs w:val="24"/>
              </w:rPr>
              <w:t>5</w:t>
            </w:r>
            <w:r>
              <w:rPr>
                <w:rFonts w:ascii="宋体" w:cs="Arial"/>
                <w:color w:val="000000"/>
                <w:kern w:val="0"/>
                <w:sz w:val="24"/>
                <w:szCs w:val="24"/>
              </w:rPr>
              <w:t>,</w:t>
            </w:r>
            <w:r>
              <w:rPr>
                <w:rFonts w:ascii="宋体" w:hAnsi="宋体" w:cs="Arial" w:hint="eastAsia"/>
                <w:color w:val="000000"/>
                <w:kern w:val="0"/>
                <w:sz w:val="24"/>
                <w:szCs w:val="24"/>
              </w:rPr>
              <w:t>211.71</w:t>
            </w:r>
          </w:p>
        </w:tc>
        <w:tc>
          <w:tcPr>
            <w:tcW w:w="410" w:type="pct"/>
            <w:tcBorders>
              <w:top w:val="nil"/>
              <w:left w:val="nil"/>
              <w:bottom w:val="single" w:sz="4" w:space="0" w:color="auto"/>
              <w:right w:val="single" w:sz="4" w:space="0" w:color="auto"/>
            </w:tcBorders>
            <w:noWrap/>
            <w:vAlign w:val="center"/>
          </w:tcPr>
          <w:p w:rsidR="00D978E8" w:rsidRPr="00A103EE" w:rsidRDefault="00A10551" w:rsidP="00DC2729">
            <w:pPr>
              <w:widowControl/>
              <w:jc w:val="right"/>
              <w:rPr>
                <w:rFonts w:ascii="宋体" w:cs="Arial"/>
                <w:color w:val="000000"/>
                <w:kern w:val="0"/>
                <w:sz w:val="24"/>
                <w:szCs w:val="24"/>
              </w:rPr>
            </w:pPr>
            <w:r>
              <w:rPr>
                <w:rFonts w:ascii="宋体" w:cs="Arial" w:hint="eastAsia"/>
                <w:color w:val="000000"/>
                <w:kern w:val="0"/>
                <w:sz w:val="24"/>
                <w:szCs w:val="24"/>
              </w:rPr>
              <w:t>363.07</w:t>
            </w:r>
          </w:p>
        </w:tc>
        <w:tc>
          <w:tcPr>
            <w:tcW w:w="307" w:type="pct"/>
            <w:tcBorders>
              <w:top w:val="nil"/>
              <w:left w:val="nil"/>
              <w:bottom w:val="single" w:sz="4" w:space="0" w:color="auto"/>
              <w:right w:val="single" w:sz="4" w:space="0" w:color="auto"/>
            </w:tcBorders>
            <w:noWrap/>
            <w:vAlign w:val="center"/>
          </w:tcPr>
          <w:p w:rsidR="00D978E8" w:rsidRPr="00A103EE" w:rsidRDefault="00D978E8" w:rsidP="00DC2729">
            <w:pPr>
              <w:widowControl/>
              <w:jc w:val="right"/>
              <w:rPr>
                <w:rFonts w:ascii="宋体" w:cs="Arial"/>
                <w:color w:val="000000"/>
                <w:kern w:val="0"/>
                <w:sz w:val="24"/>
                <w:szCs w:val="24"/>
              </w:rPr>
            </w:pPr>
          </w:p>
        </w:tc>
        <w:tc>
          <w:tcPr>
            <w:tcW w:w="487" w:type="pct"/>
            <w:tcBorders>
              <w:top w:val="nil"/>
              <w:left w:val="nil"/>
              <w:bottom w:val="single" w:sz="4" w:space="0" w:color="auto"/>
              <w:right w:val="single" w:sz="4" w:space="0" w:color="auto"/>
            </w:tcBorders>
            <w:noWrap/>
            <w:vAlign w:val="center"/>
          </w:tcPr>
          <w:p w:rsidR="00D978E8" w:rsidRPr="00A103EE" w:rsidRDefault="00A10551" w:rsidP="00DC2729">
            <w:pPr>
              <w:widowControl/>
              <w:jc w:val="right"/>
              <w:rPr>
                <w:rFonts w:ascii="宋体" w:cs="Arial"/>
                <w:color w:val="000000"/>
                <w:kern w:val="0"/>
                <w:sz w:val="24"/>
                <w:szCs w:val="24"/>
              </w:rPr>
            </w:pPr>
            <w:r>
              <w:rPr>
                <w:rFonts w:ascii="宋体" w:hAnsi="宋体" w:cs="Arial" w:hint="eastAsia"/>
                <w:color w:val="000000"/>
                <w:kern w:val="0"/>
                <w:sz w:val="24"/>
                <w:szCs w:val="24"/>
              </w:rPr>
              <w:t>1,277.95</w:t>
            </w:r>
          </w:p>
        </w:tc>
      </w:tr>
      <w:tr w:rsidR="00D978E8" w:rsidRPr="00601C0F" w:rsidTr="00A10551">
        <w:trPr>
          <w:trHeight w:val="536"/>
          <w:jc w:val="center"/>
        </w:trPr>
        <w:tc>
          <w:tcPr>
            <w:tcW w:w="475" w:type="pct"/>
            <w:tcBorders>
              <w:top w:val="nil"/>
              <w:left w:val="single" w:sz="4" w:space="0" w:color="auto"/>
              <w:bottom w:val="single" w:sz="4" w:space="0" w:color="auto"/>
              <w:right w:val="single" w:sz="4" w:space="0" w:color="auto"/>
            </w:tcBorders>
            <w:noWrap/>
            <w:vAlign w:val="center"/>
          </w:tcPr>
          <w:p w:rsidR="00D978E8" w:rsidRPr="00A103EE" w:rsidRDefault="00D978E8" w:rsidP="00792DDC">
            <w:pPr>
              <w:widowControl/>
              <w:ind w:firstLineChars="50" w:firstLine="120"/>
              <w:jc w:val="left"/>
              <w:rPr>
                <w:rFonts w:ascii="宋体" w:cs="Arial"/>
                <w:kern w:val="0"/>
                <w:sz w:val="24"/>
                <w:szCs w:val="24"/>
              </w:rPr>
            </w:pPr>
            <w:r>
              <w:rPr>
                <w:rFonts w:ascii="宋体" w:hAnsi="宋体" w:cs="Arial"/>
                <w:kern w:val="0"/>
                <w:sz w:val="24"/>
                <w:szCs w:val="24"/>
              </w:rPr>
              <w:t>20599</w:t>
            </w:r>
          </w:p>
        </w:tc>
        <w:tc>
          <w:tcPr>
            <w:tcW w:w="860" w:type="pct"/>
            <w:tcBorders>
              <w:top w:val="nil"/>
              <w:left w:val="nil"/>
              <w:bottom w:val="single" w:sz="4" w:space="0" w:color="auto"/>
              <w:right w:val="single" w:sz="4" w:space="0" w:color="auto"/>
            </w:tcBorders>
            <w:noWrap/>
            <w:vAlign w:val="center"/>
          </w:tcPr>
          <w:p w:rsidR="00D978E8" w:rsidRPr="00A103EE" w:rsidRDefault="00D978E8" w:rsidP="00792DDC">
            <w:pPr>
              <w:widowControl/>
              <w:ind w:firstLineChars="100" w:firstLine="240"/>
              <w:jc w:val="left"/>
              <w:rPr>
                <w:rFonts w:ascii="宋体" w:cs="Arial"/>
                <w:kern w:val="0"/>
                <w:sz w:val="24"/>
                <w:szCs w:val="24"/>
              </w:rPr>
            </w:pPr>
            <w:r>
              <w:rPr>
                <w:rFonts w:ascii="宋体" w:hAnsi="宋体" w:cs="Arial" w:hint="eastAsia"/>
                <w:kern w:val="0"/>
                <w:sz w:val="24"/>
                <w:szCs w:val="24"/>
              </w:rPr>
              <w:t>其他教育支出</w:t>
            </w:r>
          </w:p>
        </w:tc>
        <w:tc>
          <w:tcPr>
            <w:tcW w:w="564" w:type="pct"/>
            <w:tcBorders>
              <w:top w:val="nil"/>
              <w:left w:val="nil"/>
              <w:bottom w:val="single" w:sz="4" w:space="0" w:color="auto"/>
              <w:right w:val="single" w:sz="4" w:space="0" w:color="auto"/>
            </w:tcBorders>
            <w:noWrap/>
            <w:vAlign w:val="center"/>
          </w:tcPr>
          <w:p w:rsidR="00D978E8" w:rsidRPr="00A103EE" w:rsidRDefault="00D978E8" w:rsidP="009C0785">
            <w:pPr>
              <w:widowControl/>
              <w:jc w:val="right"/>
              <w:rPr>
                <w:rFonts w:ascii="宋体" w:cs="Arial"/>
                <w:color w:val="000000"/>
                <w:kern w:val="0"/>
                <w:sz w:val="24"/>
                <w:szCs w:val="24"/>
              </w:rPr>
            </w:pPr>
            <w:r>
              <w:rPr>
                <w:rFonts w:ascii="宋体" w:hAnsi="宋体" w:cs="Arial"/>
                <w:color w:val="000000"/>
                <w:kern w:val="0"/>
                <w:sz w:val="24"/>
                <w:szCs w:val="24"/>
              </w:rPr>
              <w:t>1</w:t>
            </w:r>
            <w:r w:rsidR="009C0785">
              <w:rPr>
                <w:rFonts w:ascii="宋体" w:hAnsi="宋体" w:cs="Arial" w:hint="eastAsia"/>
                <w:color w:val="000000"/>
                <w:kern w:val="0"/>
                <w:sz w:val="24"/>
                <w:szCs w:val="24"/>
              </w:rPr>
              <w:t>8</w:t>
            </w:r>
            <w:r>
              <w:rPr>
                <w:rFonts w:ascii="宋体" w:hAnsi="宋体" w:cs="Arial"/>
                <w:color w:val="000000"/>
                <w:kern w:val="0"/>
                <w:sz w:val="24"/>
                <w:szCs w:val="24"/>
              </w:rPr>
              <w:t>.00</w:t>
            </w:r>
          </w:p>
        </w:tc>
        <w:tc>
          <w:tcPr>
            <w:tcW w:w="563" w:type="pct"/>
            <w:tcBorders>
              <w:top w:val="nil"/>
              <w:left w:val="nil"/>
              <w:bottom w:val="single" w:sz="4" w:space="0" w:color="auto"/>
              <w:right w:val="single" w:sz="4" w:space="0" w:color="auto"/>
            </w:tcBorders>
            <w:noWrap/>
            <w:vAlign w:val="center"/>
          </w:tcPr>
          <w:p w:rsidR="00D978E8" w:rsidRPr="00A103EE" w:rsidRDefault="00D978E8" w:rsidP="009C0785">
            <w:pPr>
              <w:widowControl/>
              <w:jc w:val="right"/>
              <w:rPr>
                <w:rFonts w:ascii="宋体" w:cs="Arial"/>
                <w:color w:val="000000"/>
                <w:kern w:val="0"/>
                <w:sz w:val="24"/>
                <w:szCs w:val="24"/>
              </w:rPr>
            </w:pPr>
            <w:r>
              <w:rPr>
                <w:rFonts w:ascii="宋体" w:hAnsi="宋体" w:cs="Arial"/>
                <w:color w:val="000000"/>
                <w:kern w:val="0"/>
                <w:sz w:val="24"/>
                <w:szCs w:val="24"/>
              </w:rPr>
              <w:t>1</w:t>
            </w:r>
            <w:r w:rsidR="009C0785">
              <w:rPr>
                <w:rFonts w:ascii="宋体" w:hAnsi="宋体" w:cs="Arial" w:hint="eastAsia"/>
                <w:color w:val="000000"/>
                <w:kern w:val="0"/>
                <w:sz w:val="24"/>
                <w:szCs w:val="24"/>
              </w:rPr>
              <w:t>8</w:t>
            </w:r>
            <w:r>
              <w:rPr>
                <w:rFonts w:ascii="宋体" w:hAnsi="宋体" w:cs="Arial"/>
                <w:color w:val="000000"/>
                <w:kern w:val="0"/>
                <w:sz w:val="24"/>
                <w:szCs w:val="24"/>
              </w:rPr>
              <w:t>.00</w:t>
            </w:r>
          </w:p>
        </w:tc>
        <w:tc>
          <w:tcPr>
            <w:tcW w:w="308" w:type="pct"/>
            <w:tcBorders>
              <w:top w:val="nil"/>
              <w:left w:val="nil"/>
              <w:bottom w:val="single" w:sz="4" w:space="0" w:color="auto"/>
              <w:right w:val="single" w:sz="4" w:space="0" w:color="auto"/>
            </w:tcBorders>
            <w:noWrap/>
            <w:vAlign w:val="center"/>
          </w:tcPr>
          <w:p w:rsidR="00D978E8" w:rsidRPr="00A103EE" w:rsidRDefault="00D978E8" w:rsidP="00DC2729">
            <w:pPr>
              <w:widowControl/>
              <w:jc w:val="right"/>
              <w:rPr>
                <w:rFonts w:ascii="宋体" w:cs="Arial"/>
                <w:color w:val="000000"/>
                <w:kern w:val="0"/>
                <w:sz w:val="24"/>
                <w:szCs w:val="24"/>
              </w:rPr>
            </w:pPr>
          </w:p>
        </w:tc>
        <w:tc>
          <w:tcPr>
            <w:tcW w:w="512" w:type="pct"/>
            <w:tcBorders>
              <w:top w:val="nil"/>
              <w:left w:val="nil"/>
              <w:bottom w:val="single" w:sz="4" w:space="0" w:color="auto"/>
              <w:right w:val="single" w:sz="4" w:space="0" w:color="auto"/>
            </w:tcBorders>
            <w:noWrap/>
            <w:vAlign w:val="center"/>
          </w:tcPr>
          <w:p w:rsidR="00D978E8" w:rsidRPr="00A103EE" w:rsidRDefault="00D978E8" w:rsidP="00DC2729">
            <w:pPr>
              <w:widowControl/>
              <w:jc w:val="right"/>
              <w:rPr>
                <w:rFonts w:ascii="宋体" w:cs="Arial"/>
                <w:color w:val="000000"/>
                <w:kern w:val="0"/>
                <w:sz w:val="24"/>
                <w:szCs w:val="24"/>
              </w:rPr>
            </w:pPr>
          </w:p>
        </w:tc>
        <w:tc>
          <w:tcPr>
            <w:tcW w:w="513" w:type="pct"/>
            <w:tcBorders>
              <w:top w:val="nil"/>
              <w:left w:val="nil"/>
              <w:bottom w:val="single" w:sz="4" w:space="0" w:color="auto"/>
              <w:right w:val="single" w:sz="4" w:space="0" w:color="auto"/>
            </w:tcBorders>
            <w:noWrap/>
            <w:vAlign w:val="center"/>
          </w:tcPr>
          <w:p w:rsidR="00D978E8" w:rsidRPr="00A103EE" w:rsidRDefault="00D978E8" w:rsidP="00DC2729">
            <w:pPr>
              <w:widowControl/>
              <w:jc w:val="right"/>
              <w:rPr>
                <w:rFonts w:ascii="宋体" w:cs="Arial"/>
                <w:color w:val="000000"/>
                <w:kern w:val="0"/>
                <w:sz w:val="24"/>
                <w:szCs w:val="24"/>
              </w:rPr>
            </w:pPr>
          </w:p>
        </w:tc>
        <w:tc>
          <w:tcPr>
            <w:tcW w:w="410" w:type="pct"/>
            <w:tcBorders>
              <w:top w:val="nil"/>
              <w:left w:val="nil"/>
              <w:bottom w:val="single" w:sz="4" w:space="0" w:color="auto"/>
              <w:right w:val="single" w:sz="4" w:space="0" w:color="auto"/>
            </w:tcBorders>
            <w:noWrap/>
            <w:vAlign w:val="center"/>
          </w:tcPr>
          <w:p w:rsidR="00D978E8" w:rsidRPr="00A103EE" w:rsidRDefault="00D978E8" w:rsidP="00DC2729">
            <w:pPr>
              <w:widowControl/>
              <w:jc w:val="right"/>
              <w:rPr>
                <w:rFonts w:ascii="宋体" w:cs="Arial"/>
                <w:color w:val="000000"/>
                <w:kern w:val="0"/>
                <w:sz w:val="24"/>
                <w:szCs w:val="24"/>
              </w:rPr>
            </w:pPr>
          </w:p>
        </w:tc>
        <w:tc>
          <w:tcPr>
            <w:tcW w:w="307" w:type="pct"/>
            <w:tcBorders>
              <w:top w:val="nil"/>
              <w:left w:val="nil"/>
              <w:bottom w:val="single" w:sz="4" w:space="0" w:color="auto"/>
              <w:right w:val="single" w:sz="4" w:space="0" w:color="auto"/>
            </w:tcBorders>
            <w:noWrap/>
            <w:vAlign w:val="center"/>
          </w:tcPr>
          <w:p w:rsidR="00D978E8" w:rsidRPr="00A103EE" w:rsidRDefault="00D978E8" w:rsidP="00DC2729">
            <w:pPr>
              <w:widowControl/>
              <w:jc w:val="right"/>
              <w:rPr>
                <w:rFonts w:ascii="宋体" w:cs="Arial"/>
                <w:color w:val="000000"/>
                <w:kern w:val="0"/>
                <w:sz w:val="24"/>
                <w:szCs w:val="24"/>
              </w:rPr>
            </w:pPr>
          </w:p>
        </w:tc>
        <w:tc>
          <w:tcPr>
            <w:tcW w:w="487" w:type="pct"/>
            <w:tcBorders>
              <w:top w:val="nil"/>
              <w:left w:val="nil"/>
              <w:bottom w:val="single" w:sz="4" w:space="0" w:color="auto"/>
              <w:right w:val="single" w:sz="4" w:space="0" w:color="auto"/>
            </w:tcBorders>
            <w:noWrap/>
            <w:vAlign w:val="center"/>
          </w:tcPr>
          <w:p w:rsidR="00D978E8" w:rsidRPr="00A103EE" w:rsidRDefault="00D978E8" w:rsidP="00DC2729">
            <w:pPr>
              <w:widowControl/>
              <w:jc w:val="right"/>
              <w:rPr>
                <w:rFonts w:ascii="宋体" w:cs="Arial"/>
                <w:color w:val="000000"/>
                <w:kern w:val="0"/>
                <w:sz w:val="24"/>
                <w:szCs w:val="24"/>
              </w:rPr>
            </w:pPr>
          </w:p>
        </w:tc>
      </w:tr>
      <w:tr w:rsidR="00D978E8" w:rsidRPr="00601C0F" w:rsidTr="00A10551">
        <w:trPr>
          <w:trHeight w:val="536"/>
          <w:jc w:val="center"/>
        </w:trPr>
        <w:tc>
          <w:tcPr>
            <w:tcW w:w="475" w:type="pct"/>
            <w:tcBorders>
              <w:top w:val="nil"/>
              <w:left w:val="single" w:sz="4" w:space="0" w:color="auto"/>
              <w:bottom w:val="single" w:sz="4" w:space="0" w:color="auto"/>
              <w:right w:val="single" w:sz="4" w:space="0" w:color="auto"/>
            </w:tcBorders>
            <w:noWrap/>
            <w:vAlign w:val="center"/>
          </w:tcPr>
          <w:p w:rsidR="00D978E8" w:rsidRDefault="00D978E8" w:rsidP="00792DDC">
            <w:pPr>
              <w:widowControl/>
              <w:ind w:firstLineChars="100" w:firstLine="240"/>
              <w:jc w:val="left"/>
              <w:rPr>
                <w:rFonts w:ascii="宋体" w:cs="Arial"/>
                <w:kern w:val="0"/>
                <w:sz w:val="24"/>
                <w:szCs w:val="24"/>
              </w:rPr>
            </w:pPr>
            <w:r>
              <w:rPr>
                <w:rFonts w:ascii="宋体" w:hAnsi="宋体" w:cs="Arial"/>
                <w:kern w:val="0"/>
                <w:sz w:val="24"/>
                <w:szCs w:val="24"/>
              </w:rPr>
              <w:t>2059999</w:t>
            </w:r>
          </w:p>
        </w:tc>
        <w:tc>
          <w:tcPr>
            <w:tcW w:w="860" w:type="pct"/>
            <w:tcBorders>
              <w:top w:val="nil"/>
              <w:left w:val="nil"/>
              <w:bottom w:val="single" w:sz="4" w:space="0" w:color="auto"/>
              <w:right w:val="single" w:sz="4" w:space="0" w:color="auto"/>
            </w:tcBorders>
            <w:noWrap/>
            <w:vAlign w:val="center"/>
          </w:tcPr>
          <w:p w:rsidR="00D978E8" w:rsidRPr="00A103EE" w:rsidRDefault="00D978E8" w:rsidP="00792DDC">
            <w:pPr>
              <w:widowControl/>
              <w:ind w:firstLineChars="200" w:firstLine="480"/>
              <w:jc w:val="left"/>
              <w:rPr>
                <w:rFonts w:ascii="宋体" w:cs="Arial"/>
                <w:kern w:val="0"/>
                <w:sz w:val="24"/>
                <w:szCs w:val="24"/>
              </w:rPr>
            </w:pPr>
            <w:r>
              <w:rPr>
                <w:rFonts w:ascii="宋体" w:hAnsi="宋体" w:cs="Arial" w:hint="eastAsia"/>
                <w:kern w:val="0"/>
                <w:sz w:val="24"/>
                <w:szCs w:val="24"/>
              </w:rPr>
              <w:t>其他教育支出</w:t>
            </w:r>
          </w:p>
        </w:tc>
        <w:tc>
          <w:tcPr>
            <w:tcW w:w="564" w:type="pct"/>
            <w:tcBorders>
              <w:top w:val="nil"/>
              <w:left w:val="nil"/>
              <w:bottom w:val="single" w:sz="4" w:space="0" w:color="auto"/>
              <w:right w:val="single" w:sz="4" w:space="0" w:color="auto"/>
            </w:tcBorders>
            <w:noWrap/>
            <w:vAlign w:val="center"/>
          </w:tcPr>
          <w:p w:rsidR="00D978E8" w:rsidRPr="00A103EE" w:rsidRDefault="00D978E8" w:rsidP="009C0785">
            <w:pPr>
              <w:widowControl/>
              <w:jc w:val="right"/>
              <w:rPr>
                <w:rFonts w:ascii="宋体" w:cs="Arial"/>
                <w:color w:val="000000"/>
                <w:kern w:val="0"/>
                <w:sz w:val="24"/>
                <w:szCs w:val="24"/>
              </w:rPr>
            </w:pPr>
            <w:r>
              <w:rPr>
                <w:rFonts w:ascii="宋体" w:hAnsi="宋体" w:cs="Arial"/>
                <w:color w:val="000000"/>
                <w:kern w:val="0"/>
                <w:sz w:val="24"/>
                <w:szCs w:val="24"/>
              </w:rPr>
              <w:t>1</w:t>
            </w:r>
            <w:r w:rsidR="009C0785">
              <w:rPr>
                <w:rFonts w:ascii="宋体" w:hAnsi="宋体" w:cs="Arial" w:hint="eastAsia"/>
                <w:color w:val="000000"/>
                <w:kern w:val="0"/>
                <w:sz w:val="24"/>
                <w:szCs w:val="24"/>
              </w:rPr>
              <w:t>8</w:t>
            </w:r>
            <w:r>
              <w:rPr>
                <w:rFonts w:ascii="宋体" w:hAnsi="宋体" w:cs="Arial"/>
                <w:color w:val="000000"/>
                <w:kern w:val="0"/>
                <w:sz w:val="24"/>
                <w:szCs w:val="24"/>
              </w:rPr>
              <w:t>.00</w:t>
            </w:r>
          </w:p>
        </w:tc>
        <w:tc>
          <w:tcPr>
            <w:tcW w:w="563" w:type="pct"/>
            <w:tcBorders>
              <w:top w:val="nil"/>
              <w:left w:val="nil"/>
              <w:bottom w:val="single" w:sz="4" w:space="0" w:color="auto"/>
              <w:right w:val="single" w:sz="4" w:space="0" w:color="auto"/>
            </w:tcBorders>
            <w:noWrap/>
            <w:vAlign w:val="center"/>
          </w:tcPr>
          <w:p w:rsidR="00D978E8" w:rsidRPr="00A103EE" w:rsidRDefault="00D978E8" w:rsidP="009C0785">
            <w:pPr>
              <w:widowControl/>
              <w:jc w:val="right"/>
              <w:rPr>
                <w:rFonts w:ascii="宋体" w:cs="Arial"/>
                <w:color w:val="000000"/>
                <w:kern w:val="0"/>
                <w:sz w:val="24"/>
                <w:szCs w:val="24"/>
              </w:rPr>
            </w:pPr>
            <w:r>
              <w:rPr>
                <w:rFonts w:ascii="宋体" w:hAnsi="宋体" w:cs="Arial"/>
                <w:color w:val="000000"/>
                <w:kern w:val="0"/>
                <w:sz w:val="24"/>
                <w:szCs w:val="24"/>
              </w:rPr>
              <w:t>1</w:t>
            </w:r>
            <w:r w:rsidR="009C0785">
              <w:rPr>
                <w:rFonts w:ascii="宋体" w:hAnsi="宋体" w:cs="Arial" w:hint="eastAsia"/>
                <w:color w:val="000000"/>
                <w:kern w:val="0"/>
                <w:sz w:val="24"/>
                <w:szCs w:val="24"/>
              </w:rPr>
              <w:t>8</w:t>
            </w:r>
            <w:r>
              <w:rPr>
                <w:rFonts w:ascii="宋体" w:hAnsi="宋体" w:cs="Arial"/>
                <w:color w:val="000000"/>
                <w:kern w:val="0"/>
                <w:sz w:val="24"/>
                <w:szCs w:val="24"/>
              </w:rPr>
              <w:t>.00</w:t>
            </w:r>
          </w:p>
        </w:tc>
        <w:tc>
          <w:tcPr>
            <w:tcW w:w="308" w:type="pct"/>
            <w:tcBorders>
              <w:top w:val="nil"/>
              <w:left w:val="nil"/>
              <w:bottom w:val="single" w:sz="4" w:space="0" w:color="auto"/>
              <w:right w:val="single" w:sz="4" w:space="0" w:color="auto"/>
            </w:tcBorders>
            <w:noWrap/>
            <w:vAlign w:val="center"/>
          </w:tcPr>
          <w:p w:rsidR="00D978E8" w:rsidRPr="00A103EE" w:rsidRDefault="00D978E8" w:rsidP="00DC2729">
            <w:pPr>
              <w:widowControl/>
              <w:jc w:val="right"/>
              <w:rPr>
                <w:rFonts w:ascii="宋体" w:cs="Arial"/>
                <w:color w:val="000000"/>
                <w:kern w:val="0"/>
                <w:sz w:val="24"/>
                <w:szCs w:val="24"/>
              </w:rPr>
            </w:pPr>
          </w:p>
        </w:tc>
        <w:tc>
          <w:tcPr>
            <w:tcW w:w="512" w:type="pct"/>
            <w:tcBorders>
              <w:top w:val="nil"/>
              <w:left w:val="nil"/>
              <w:bottom w:val="single" w:sz="4" w:space="0" w:color="auto"/>
              <w:right w:val="single" w:sz="4" w:space="0" w:color="auto"/>
            </w:tcBorders>
            <w:noWrap/>
            <w:vAlign w:val="center"/>
          </w:tcPr>
          <w:p w:rsidR="00D978E8" w:rsidRPr="00A103EE" w:rsidRDefault="00D978E8" w:rsidP="00DC2729">
            <w:pPr>
              <w:widowControl/>
              <w:jc w:val="right"/>
              <w:rPr>
                <w:rFonts w:ascii="宋体" w:cs="Arial"/>
                <w:color w:val="000000"/>
                <w:kern w:val="0"/>
                <w:sz w:val="24"/>
                <w:szCs w:val="24"/>
              </w:rPr>
            </w:pPr>
          </w:p>
        </w:tc>
        <w:tc>
          <w:tcPr>
            <w:tcW w:w="513" w:type="pct"/>
            <w:tcBorders>
              <w:top w:val="nil"/>
              <w:left w:val="nil"/>
              <w:bottom w:val="single" w:sz="4" w:space="0" w:color="auto"/>
              <w:right w:val="single" w:sz="4" w:space="0" w:color="auto"/>
            </w:tcBorders>
            <w:noWrap/>
            <w:vAlign w:val="center"/>
          </w:tcPr>
          <w:p w:rsidR="00D978E8" w:rsidRPr="00A103EE" w:rsidRDefault="00D978E8" w:rsidP="00DC2729">
            <w:pPr>
              <w:widowControl/>
              <w:jc w:val="right"/>
              <w:rPr>
                <w:rFonts w:ascii="宋体" w:cs="Arial"/>
                <w:color w:val="000000"/>
                <w:kern w:val="0"/>
                <w:sz w:val="24"/>
                <w:szCs w:val="24"/>
              </w:rPr>
            </w:pPr>
          </w:p>
        </w:tc>
        <w:tc>
          <w:tcPr>
            <w:tcW w:w="410" w:type="pct"/>
            <w:tcBorders>
              <w:top w:val="nil"/>
              <w:left w:val="nil"/>
              <w:bottom w:val="single" w:sz="4" w:space="0" w:color="auto"/>
              <w:right w:val="single" w:sz="4" w:space="0" w:color="auto"/>
            </w:tcBorders>
            <w:noWrap/>
            <w:vAlign w:val="center"/>
          </w:tcPr>
          <w:p w:rsidR="00D978E8" w:rsidRPr="00A103EE" w:rsidRDefault="00D978E8" w:rsidP="00DC2729">
            <w:pPr>
              <w:widowControl/>
              <w:jc w:val="right"/>
              <w:rPr>
                <w:rFonts w:ascii="宋体" w:cs="Arial"/>
                <w:color w:val="000000"/>
                <w:kern w:val="0"/>
                <w:sz w:val="24"/>
                <w:szCs w:val="24"/>
              </w:rPr>
            </w:pPr>
          </w:p>
        </w:tc>
        <w:tc>
          <w:tcPr>
            <w:tcW w:w="307" w:type="pct"/>
            <w:tcBorders>
              <w:top w:val="nil"/>
              <w:left w:val="nil"/>
              <w:bottom w:val="single" w:sz="4" w:space="0" w:color="auto"/>
              <w:right w:val="single" w:sz="4" w:space="0" w:color="auto"/>
            </w:tcBorders>
            <w:noWrap/>
            <w:vAlign w:val="center"/>
          </w:tcPr>
          <w:p w:rsidR="00D978E8" w:rsidRPr="00A103EE" w:rsidRDefault="00D978E8" w:rsidP="00DC2729">
            <w:pPr>
              <w:widowControl/>
              <w:jc w:val="right"/>
              <w:rPr>
                <w:rFonts w:ascii="宋体" w:cs="Arial"/>
                <w:color w:val="000000"/>
                <w:kern w:val="0"/>
                <w:sz w:val="24"/>
                <w:szCs w:val="24"/>
              </w:rPr>
            </w:pPr>
          </w:p>
        </w:tc>
        <w:tc>
          <w:tcPr>
            <w:tcW w:w="487" w:type="pct"/>
            <w:tcBorders>
              <w:top w:val="nil"/>
              <w:left w:val="nil"/>
              <w:bottom w:val="single" w:sz="4" w:space="0" w:color="auto"/>
              <w:right w:val="single" w:sz="4" w:space="0" w:color="auto"/>
            </w:tcBorders>
            <w:noWrap/>
            <w:vAlign w:val="center"/>
          </w:tcPr>
          <w:p w:rsidR="00D978E8" w:rsidRPr="00A103EE" w:rsidRDefault="00D978E8" w:rsidP="00DC2729">
            <w:pPr>
              <w:widowControl/>
              <w:jc w:val="right"/>
              <w:rPr>
                <w:rFonts w:ascii="宋体" w:cs="Arial"/>
                <w:color w:val="000000"/>
                <w:kern w:val="0"/>
                <w:sz w:val="24"/>
                <w:szCs w:val="24"/>
              </w:rPr>
            </w:pPr>
          </w:p>
        </w:tc>
      </w:tr>
      <w:tr w:rsidR="00D978E8" w:rsidRPr="00601C0F" w:rsidTr="00A10551">
        <w:trPr>
          <w:trHeight w:val="536"/>
          <w:jc w:val="center"/>
        </w:trPr>
        <w:tc>
          <w:tcPr>
            <w:tcW w:w="475" w:type="pct"/>
            <w:tcBorders>
              <w:top w:val="nil"/>
              <w:left w:val="single" w:sz="4" w:space="0" w:color="auto"/>
              <w:bottom w:val="single" w:sz="4" w:space="0" w:color="auto"/>
              <w:right w:val="single" w:sz="4" w:space="0" w:color="auto"/>
            </w:tcBorders>
            <w:noWrap/>
            <w:vAlign w:val="center"/>
          </w:tcPr>
          <w:p w:rsidR="00D978E8" w:rsidRDefault="00D978E8" w:rsidP="00A103EE">
            <w:pPr>
              <w:widowControl/>
              <w:jc w:val="left"/>
              <w:rPr>
                <w:rFonts w:ascii="宋体" w:cs="Arial"/>
                <w:kern w:val="0"/>
                <w:sz w:val="24"/>
                <w:szCs w:val="24"/>
              </w:rPr>
            </w:pPr>
            <w:r>
              <w:rPr>
                <w:rFonts w:ascii="宋体" w:hAnsi="宋体" w:cs="Arial"/>
                <w:kern w:val="0"/>
                <w:sz w:val="24"/>
                <w:szCs w:val="24"/>
              </w:rPr>
              <w:t>221</w:t>
            </w:r>
          </w:p>
        </w:tc>
        <w:tc>
          <w:tcPr>
            <w:tcW w:w="860" w:type="pct"/>
            <w:tcBorders>
              <w:top w:val="nil"/>
              <w:left w:val="nil"/>
              <w:bottom w:val="single" w:sz="4" w:space="0" w:color="auto"/>
              <w:right w:val="single" w:sz="4" w:space="0" w:color="auto"/>
            </w:tcBorders>
            <w:noWrap/>
            <w:vAlign w:val="center"/>
          </w:tcPr>
          <w:p w:rsidR="00D978E8" w:rsidRPr="00A103EE" w:rsidRDefault="00D978E8" w:rsidP="00A103EE">
            <w:pPr>
              <w:widowControl/>
              <w:jc w:val="left"/>
              <w:rPr>
                <w:rFonts w:ascii="宋体" w:cs="Arial"/>
                <w:kern w:val="0"/>
                <w:sz w:val="24"/>
                <w:szCs w:val="24"/>
              </w:rPr>
            </w:pPr>
            <w:r>
              <w:rPr>
                <w:rFonts w:ascii="宋体" w:hAnsi="宋体" w:cs="Arial" w:hint="eastAsia"/>
                <w:kern w:val="0"/>
                <w:sz w:val="24"/>
                <w:szCs w:val="24"/>
              </w:rPr>
              <w:t>住房保障支出</w:t>
            </w:r>
          </w:p>
        </w:tc>
        <w:tc>
          <w:tcPr>
            <w:tcW w:w="564" w:type="pct"/>
            <w:tcBorders>
              <w:top w:val="nil"/>
              <w:left w:val="nil"/>
              <w:bottom w:val="single" w:sz="4" w:space="0" w:color="auto"/>
              <w:right w:val="single" w:sz="4" w:space="0" w:color="auto"/>
            </w:tcBorders>
            <w:noWrap/>
            <w:vAlign w:val="center"/>
          </w:tcPr>
          <w:p w:rsidR="00D978E8" w:rsidRPr="00A103EE" w:rsidRDefault="00D978E8" w:rsidP="009C0785">
            <w:pPr>
              <w:widowControl/>
              <w:jc w:val="right"/>
              <w:rPr>
                <w:rFonts w:ascii="宋体" w:cs="Arial"/>
                <w:color w:val="000000"/>
                <w:kern w:val="0"/>
                <w:sz w:val="24"/>
                <w:szCs w:val="24"/>
              </w:rPr>
            </w:pPr>
            <w:r>
              <w:rPr>
                <w:rFonts w:ascii="宋体" w:hAnsi="宋体" w:cs="Arial"/>
                <w:color w:val="000000"/>
                <w:kern w:val="0"/>
                <w:sz w:val="24"/>
                <w:szCs w:val="24"/>
              </w:rPr>
              <w:t>9</w:t>
            </w:r>
            <w:r w:rsidR="009C0785">
              <w:rPr>
                <w:rFonts w:ascii="宋体" w:hAnsi="宋体" w:cs="Arial" w:hint="eastAsia"/>
                <w:color w:val="000000"/>
                <w:kern w:val="0"/>
                <w:sz w:val="24"/>
                <w:szCs w:val="24"/>
              </w:rPr>
              <w:t>01.12</w:t>
            </w:r>
          </w:p>
        </w:tc>
        <w:tc>
          <w:tcPr>
            <w:tcW w:w="563" w:type="pct"/>
            <w:tcBorders>
              <w:top w:val="nil"/>
              <w:left w:val="nil"/>
              <w:bottom w:val="single" w:sz="4" w:space="0" w:color="auto"/>
              <w:right w:val="single" w:sz="4" w:space="0" w:color="auto"/>
            </w:tcBorders>
            <w:noWrap/>
            <w:vAlign w:val="center"/>
          </w:tcPr>
          <w:p w:rsidR="00D978E8" w:rsidRPr="00A103EE" w:rsidRDefault="00D978E8" w:rsidP="009C0785">
            <w:pPr>
              <w:widowControl/>
              <w:jc w:val="right"/>
              <w:rPr>
                <w:rFonts w:ascii="宋体" w:cs="Arial"/>
                <w:color w:val="000000"/>
                <w:kern w:val="0"/>
                <w:sz w:val="24"/>
                <w:szCs w:val="24"/>
              </w:rPr>
            </w:pPr>
            <w:r>
              <w:rPr>
                <w:rFonts w:ascii="宋体" w:hAnsi="宋体" w:cs="Arial"/>
                <w:color w:val="000000"/>
                <w:kern w:val="0"/>
                <w:sz w:val="24"/>
                <w:szCs w:val="24"/>
              </w:rPr>
              <w:t>5</w:t>
            </w:r>
            <w:r w:rsidR="009C0785">
              <w:rPr>
                <w:rFonts w:ascii="宋体" w:hAnsi="宋体" w:cs="Arial" w:hint="eastAsia"/>
                <w:color w:val="000000"/>
                <w:kern w:val="0"/>
                <w:sz w:val="24"/>
                <w:szCs w:val="24"/>
              </w:rPr>
              <w:t>92</w:t>
            </w:r>
            <w:r>
              <w:rPr>
                <w:rFonts w:ascii="宋体" w:cs="Arial"/>
                <w:color w:val="000000"/>
                <w:kern w:val="0"/>
                <w:sz w:val="24"/>
                <w:szCs w:val="24"/>
              </w:rPr>
              <w:t>.00</w:t>
            </w:r>
          </w:p>
        </w:tc>
        <w:tc>
          <w:tcPr>
            <w:tcW w:w="308" w:type="pct"/>
            <w:tcBorders>
              <w:top w:val="nil"/>
              <w:left w:val="nil"/>
              <w:bottom w:val="single" w:sz="4" w:space="0" w:color="auto"/>
              <w:right w:val="single" w:sz="4" w:space="0" w:color="auto"/>
            </w:tcBorders>
            <w:noWrap/>
            <w:vAlign w:val="center"/>
          </w:tcPr>
          <w:p w:rsidR="00D978E8" w:rsidRPr="00A103EE" w:rsidRDefault="00D978E8" w:rsidP="00DC2729">
            <w:pPr>
              <w:widowControl/>
              <w:jc w:val="right"/>
              <w:rPr>
                <w:rFonts w:ascii="宋体" w:cs="Arial"/>
                <w:color w:val="000000"/>
                <w:kern w:val="0"/>
                <w:sz w:val="24"/>
                <w:szCs w:val="24"/>
              </w:rPr>
            </w:pPr>
          </w:p>
        </w:tc>
        <w:tc>
          <w:tcPr>
            <w:tcW w:w="512" w:type="pct"/>
            <w:tcBorders>
              <w:top w:val="nil"/>
              <w:left w:val="nil"/>
              <w:bottom w:val="single" w:sz="4" w:space="0" w:color="auto"/>
              <w:right w:val="single" w:sz="4" w:space="0" w:color="auto"/>
            </w:tcBorders>
            <w:noWrap/>
            <w:vAlign w:val="center"/>
          </w:tcPr>
          <w:p w:rsidR="00D978E8" w:rsidRPr="00A103EE" w:rsidRDefault="00D978E8" w:rsidP="00DC2729">
            <w:pPr>
              <w:widowControl/>
              <w:jc w:val="right"/>
              <w:rPr>
                <w:rFonts w:ascii="宋体" w:cs="Arial"/>
                <w:color w:val="000000"/>
                <w:kern w:val="0"/>
                <w:sz w:val="24"/>
                <w:szCs w:val="24"/>
              </w:rPr>
            </w:pPr>
          </w:p>
        </w:tc>
        <w:tc>
          <w:tcPr>
            <w:tcW w:w="513" w:type="pct"/>
            <w:tcBorders>
              <w:top w:val="nil"/>
              <w:left w:val="nil"/>
              <w:bottom w:val="single" w:sz="4" w:space="0" w:color="auto"/>
              <w:right w:val="single" w:sz="4" w:space="0" w:color="auto"/>
            </w:tcBorders>
            <w:noWrap/>
            <w:vAlign w:val="center"/>
          </w:tcPr>
          <w:p w:rsidR="00D978E8" w:rsidRPr="00A103EE" w:rsidRDefault="00D978E8" w:rsidP="00DC2729">
            <w:pPr>
              <w:widowControl/>
              <w:jc w:val="right"/>
              <w:rPr>
                <w:rFonts w:ascii="宋体" w:cs="Arial"/>
                <w:color w:val="000000"/>
                <w:kern w:val="0"/>
                <w:sz w:val="24"/>
                <w:szCs w:val="24"/>
              </w:rPr>
            </w:pPr>
          </w:p>
        </w:tc>
        <w:tc>
          <w:tcPr>
            <w:tcW w:w="410" w:type="pct"/>
            <w:tcBorders>
              <w:top w:val="nil"/>
              <w:left w:val="nil"/>
              <w:bottom w:val="single" w:sz="4" w:space="0" w:color="auto"/>
              <w:right w:val="single" w:sz="4" w:space="0" w:color="auto"/>
            </w:tcBorders>
            <w:noWrap/>
            <w:vAlign w:val="center"/>
          </w:tcPr>
          <w:p w:rsidR="00D978E8" w:rsidRPr="00A103EE" w:rsidRDefault="00D978E8" w:rsidP="00DC2729">
            <w:pPr>
              <w:widowControl/>
              <w:jc w:val="right"/>
              <w:rPr>
                <w:rFonts w:ascii="宋体" w:cs="Arial"/>
                <w:color w:val="000000"/>
                <w:kern w:val="0"/>
                <w:sz w:val="24"/>
                <w:szCs w:val="24"/>
              </w:rPr>
            </w:pPr>
          </w:p>
        </w:tc>
        <w:tc>
          <w:tcPr>
            <w:tcW w:w="307" w:type="pct"/>
            <w:tcBorders>
              <w:top w:val="nil"/>
              <w:left w:val="nil"/>
              <w:bottom w:val="single" w:sz="4" w:space="0" w:color="auto"/>
              <w:right w:val="single" w:sz="4" w:space="0" w:color="auto"/>
            </w:tcBorders>
            <w:noWrap/>
            <w:vAlign w:val="center"/>
          </w:tcPr>
          <w:p w:rsidR="00D978E8" w:rsidRPr="00A103EE" w:rsidRDefault="00D978E8" w:rsidP="00DC2729">
            <w:pPr>
              <w:widowControl/>
              <w:jc w:val="right"/>
              <w:rPr>
                <w:rFonts w:ascii="宋体" w:cs="Arial"/>
                <w:color w:val="000000"/>
                <w:kern w:val="0"/>
                <w:sz w:val="24"/>
                <w:szCs w:val="24"/>
              </w:rPr>
            </w:pPr>
          </w:p>
        </w:tc>
        <w:tc>
          <w:tcPr>
            <w:tcW w:w="487" w:type="pct"/>
            <w:tcBorders>
              <w:top w:val="nil"/>
              <w:left w:val="nil"/>
              <w:bottom w:val="single" w:sz="4" w:space="0" w:color="auto"/>
              <w:right w:val="single" w:sz="4" w:space="0" w:color="auto"/>
            </w:tcBorders>
            <w:noWrap/>
            <w:vAlign w:val="center"/>
          </w:tcPr>
          <w:p w:rsidR="00D978E8" w:rsidRPr="00A103EE" w:rsidRDefault="00A10551" w:rsidP="00DC2729">
            <w:pPr>
              <w:widowControl/>
              <w:jc w:val="right"/>
              <w:rPr>
                <w:rFonts w:ascii="宋体" w:cs="Arial"/>
                <w:color w:val="000000"/>
                <w:kern w:val="0"/>
                <w:sz w:val="24"/>
                <w:szCs w:val="24"/>
              </w:rPr>
            </w:pPr>
            <w:r>
              <w:rPr>
                <w:rFonts w:ascii="宋体" w:hAnsi="宋体" w:cs="Arial" w:hint="eastAsia"/>
                <w:color w:val="000000"/>
                <w:kern w:val="0"/>
                <w:sz w:val="24"/>
                <w:szCs w:val="24"/>
              </w:rPr>
              <w:t>309.12</w:t>
            </w:r>
          </w:p>
        </w:tc>
      </w:tr>
      <w:tr w:rsidR="00D978E8" w:rsidRPr="00601C0F" w:rsidTr="00A10551">
        <w:trPr>
          <w:trHeight w:val="536"/>
          <w:jc w:val="center"/>
        </w:trPr>
        <w:tc>
          <w:tcPr>
            <w:tcW w:w="475" w:type="pct"/>
            <w:tcBorders>
              <w:top w:val="nil"/>
              <w:left w:val="single" w:sz="4" w:space="0" w:color="auto"/>
              <w:bottom w:val="single" w:sz="4" w:space="0" w:color="auto"/>
              <w:right w:val="single" w:sz="4" w:space="0" w:color="auto"/>
            </w:tcBorders>
            <w:noWrap/>
            <w:vAlign w:val="center"/>
          </w:tcPr>
          <w:p w:rsidR="00D978E8" w:rsidRDefault="00D978E8" w:rsidP="00792DDC">
            <w:pPr>
              <w:widowControl/>
              <w:ind w:firstLineChars="50" w:firstLine="120"/>
              <w:jc w:val="left"/>
              <w:rPr>
                <w:rFonts w:ascii="宋体" w:cs="Arial"/>
                <w:kern w:val="0"/>
                <w:sz w:val="24"/>
                <w:szCs w:val="24"/>
              </w:rPr>
            </w:pPr>
            <w:r>
              <w:rPr>
                <w:rFonts w:ascii="宋体" w:hAnsi="宋体" w:cs="Arial"/>
                <w:kern w:val="0"/>
                <w:sz w:val="24"/>
                <w:szCs w:val="24"/>
              </w:rPr>
              <w:t>22102</w:t>
            </w:r>
          </w:p>
        </w:tc>
        <w:tc>
          <w:tcPr>
            <w:tcW w:w="860" w:type="pct"/>
            <w:tcBorders>
              <w:top w:val="nil"/>
              <w:left w:val="nil"/>
              <w:bottom w:val="single" w:sz="4" w:space="0" w:color="auto"/>
              <w:right w:val="single" w:sz="4" w:space="0" w:color="auto"/>
            </w:tcBorders>
            <w:noWrap/>
            <w:vAlign w:val="center"/>
          </w:tcPr>
          <w:p w:rsidR="00D978E8" w:rsidRPr="00A103EE" w:rsidRDefault="00D978E8" w:rsidP="00792DDC">
            <w:pPr>
              <w:widowControl/>
              <w:ind w:firstLineChars="100" w:firstLine="240"/>
              <w:jc w:val="left"/>
              <w:rPr>
                <w:rFonts w:ascii="宋体" w:cs="Arial"/>
                <w:kern w:val="0"/>
                <w:sz w:val="24"/>
                <w:szCs w:val="24"/>
              </w:rPr>
            </w:pPr>
            <w:r>
              <w:rPr>
                <w:rFonts w:ascii="宋体" w:hAnsi="宋体" w:cs="Arial" w:hint="eastAsia"/>
                <w:kern w:val="0"/>
                <w:sz w:val="24"/>
                <w:szCs w:val="24"/>
              </w:rPr>
              <w:t>住房改革支出</w:t>
            </w:r>
          </w:p>
        </w:tc>
        <w:tc>
          <w:tcPr>
            <w:tcW w:w="564" w:type="pct"/>
            <w:tcBorders>
              <w:top w:val="nil"/>
              <w:left w:val="nil"/>
              <w:bottom w:val="single" w:sz="4" w:space="0" w:color="auto"/>
              <w:right w:val="single" w:sz="4" w:space="0" w:color="auto"/>
            </w:tcBorders>
            <w:noWrap/>
            <w:vAlign w:val="center"/>
          </w:tcPr>
          <w:p w:rsidR="00D978E8" w:rsidRPr="00A103EE" w:rsidRDefault="009C0785" w:rsidP="00842DC0">
            <w:pPr>
              <w:widowControl/>
              <w:jc w:val="right"/>
              <w:rPr>
                <w:rFonts w:ascii="宋体" w:cs="Arial"/>
                <w:color w:val="000000"/>
                <w:kern w:val="0"/>
                <w:sz w:val="24"/>
                <w:szCs w:val="24"/>
              </w:rPr>
            </w:pPr>
            <w:r>
              <w:rPr>
                <w:rFonts w:ascii="宋体" w:hAnsi="宋体" w:cs="Arial"/>
                <w:color w:val="000000"/>
                <w:kern w:val="0"/>
                <w:sz w:val="24"/>
                <w:szCs w:val="24"/>
              </w:rPr>
              <w:t>9</w:t>
            </w:r>
            <w:r>
              <w:rPr>
                <w:rFonts w:ascii="宋体" w:hAnsi="宋体" w:cs="Arial" w:hint="eastAsia"/>
                <w:color w:val="000000"/>
                <w:kern w:val="0"/>
                <w:sz w:val="24"/>
                <w:szCs w:val="24"/>
              </w:rPr>
              <w:t>01.12</w:t>
            </w:r>
          </w:p>
        </w:tc>
        <w:tc>
          <w:tcPr>
            <w:tcW w:w="563" w:type="pct"/>
            <w:tcBorders>
              <w:top w:val="nil"/>
              <w:left w:val="nil"/>
              <w:bottom w:val="single" w:sz="4" w:space="0" w:color="auto"/>
              <w:right w:val="single" w:sz="4" w:space="0" w:color="auto"/>
            </w:tcBorders>
            <w:noWrap/>
            <w:vAlign w:val="center"/>
          </w:tcPr>
          <w:p w:rsidR="00D978E8" w:rsidRPr="00A103EE" w:rsidRDefault="009C0785" w:rsidP="00DC2729">
            <w:pPr>
              <w:widowControl/>
              <w:jc w:val="right"/>
              <w:rPr>
                <w:rFonts w:ascii="宋体" w:cs="Arial"/>
                <w:color w:val="000000"/>
                <w:kern w:val="0"/>
                <w:sz w:val="24"/>
                <w:szCs w:val="24"/>
              </w:rPr>
            </w:pPr>
            <w:r>
              <w:rPr>
                <w:rFonts w:ascii="宋体" w:hAnsi="宋体" w:cs="Arial"/>
                <w:color w:val="000000"/>
                <w:kern w:val="0"/>
                <w:sz w:val="24"/>
                <w:szCs w:val="24"/>
              </w:rPr>
              <w:t>5</w:t>
            </w:r>
            <w:r>
              <w:rPr>
                <w:rFonts w:ascii="宋体" w:hAnsi="宋体" w:cs="Arial" w:hint="eastAsia"/>
                <w:color w:val="000000"/>
                <w:kern w:val="0"/>
                <w:sz w:val="24"/>
                <w:szCs w:val="24"/>
              </w:rPr>
              <w:t>92</w:t>
            </w:r>
            <w:r>
              <w:rPr>
                <w:rFonts w:ascii="宋体" w:cs="Arial"/>
                <w:color w:val="000000"/>
                <w:kern w:val="0"/>
                <w:sz w:val="24"/>
                <w:szCs w:val="24"/>
              </w:rPr>
              <w:t>.00</w:t>
            </w:r>
          </w:p>
        </w:tc>
        <w:tc>
          <w:tcPr>
            <w:tcW w:w="308" w:type="pct"/>
            <w:tcBorders>
              <w:top w:val="nil"/>
              <w:left w:val="nil"/>
              <w:bottom w:val="single" w:sz="4" w:space="0" w:color="auto"/>
              <w:right w:val="single" w:sz="4" w:space="0" w:color="auto"/>
            </w:tcBorders>
            <w:noWrap/>
            <w:vAlign w:val="center"/>
          </w:tcPr>
          <w:p w:rsidR="00D978E8" w:rsidRPr="00A103EE" w:rsidRDefault="00D978E8" w:rsidP="00DC2729">
            <w:pPr>
              <w:widowControl/>
              <w:jc w:val="right"/>
              <w:rPr>
                <w:rFonts w:ascii="宋体" w:cs="Arial"/>
                <w:color w:val="000000"/>
                <w:kern w:val="0"/>
                <w:sz w:val="24"/>
                <w:szCs w:val="24"/>
              </w:rPr>
            </w:pPr>
          </w:p>
        </w:tc>
        <w:tc>
          <w:tcPr>
            <w:tcW w:w="512" w:type="pct"/>
            <w:tcBorders>
              <w:top w:val="nil"/>
              <w:left w:val="nil"/>
              <w:bottom w:val="single" w:sz="4" w:space="0" w:color="auto"/>
              <w:right w:val="single" w:sz="4" w:space="0" w:color="auto"/>
            </w:tcBorders>
            <w:noWrap/>
            <w:vAlign w:val="center"/>
          </w:tcPr>
          <w:p w:rsidR="00D978E8" w:rsidRPr="00A103EE" w:rsidRDefault="00D978E8" w:rsidP="00DC2729">
            <w:pPr>
              <w:widowControl/>
              <w:jc w:val="right"/>
              <w:rPr>
                <w:rFonts w:ascii="宋体" w:cs="Arial"/>
                <w:color w:val="000000"/>
                <w:kern w:val="0"/>
                <w:sz w:val="24"/>
                <w:szCs w:val="24"/>
              </w:rPr>
            </w:pPr>
          </w:p>
        </w:tc>
        <w:tc>
          <w:tcPr>
            <w:tcW w:w="513" w:type="pct"/>
            <w:tcBorders>
              <w:top w:val="nil"/>
              <w:left w:val="nil"/>
              <w:bottom w:val="single" w:sz="4" w:space="0" w:color="auto"/>
              <w:right w:val="single" w:sz="4" w:space="0" w:color="auto"/>
            </w:tcBorders>
            <w:noWrap/>
            <w:vAlign w:val="center"/>
          </w:tcPr>
          <w:p w:rsidR="00D978E8" w:rsidRPr="00A103EE" w:rsidRDefault="00D978E8" w:rsidP="00DC2729">
            <w:pPr>
              <w:widowControl/>
              <w:jc w:val="right"/>
              <w:rPr>
                <w:rFonts w:ascii="宋体" w:cs="Arial"/>
                <w:color w:val="000000"/>
                <w:kern w:val="0"/>
                <w:sz w:val="24"/>
                <w:szCs w:val="24"/>
              </w:rPr>
            </w:pPr>
          </w:p>
        </w:tc>
        <w:tc>
          <w:tcPr>
            <w:tcW w:w="410" w:type="pct"/>
            <w:tcBorders>
              <w:top w:val="nil"/>
              <w:left w:val="nil"/>
              <w:bottom w:val="single" w:sz="4" w:space="0" w:color="auto"/>
              <w:right w:val="single" w:sz="4" w:space="0" w:color="auto"/>
            </w:tcBorders>
            <w:noWrap/>
            <w:vAlign w:val="center"/>
          </w:tcPr>
          <w:p w:rsidR="00D978E8" w:rsidRPr="00A103EE" w:rsidRDefault="00D978E8" w:rsidP="00DC2729">
            <w:pPr>
              <w:widowControl/>
              <w:jc w:val="right"/>
              <w:rPr>
                <w:rFonts w:ascii="宋体" w:cs="Arial"/>
                <w:color w:val="000000"/>
                <w:kern w:val="0"/>
                <w:sz w:val="24"/>
                <w:szCs w:val="24"/>
              </w:rPr>
            </w:pPr>
          </w:p>
        </w:tc>
        <w:tc>
          <w:tcPr>
            <w:tcW w:w="307" w:type="pct"/>
            <w:tcBorders>
              <w:top w:val="nil"/>
              <w:left w:val="nil"/>
              <w:bottom w:val="single" w:sz="4" w:space="0" w:color="auto"/>
              <w:right w:val="single" w:sz="4" w:space="0" w:color="auto"/>
            </w:tcBorders>
            <w:noWrap/>
            <w:vAlign w:val="center"/>
          </w:tcPr>
          <w:p w:rsidR="00D978E8" w:rsidRPr="00A103EE" w:rsidRDefault="00D978E8" w:rsidP="00DC2729">
            <w:pPr>
              <w:widowControl/>
              <w:jc w:val="right"/>
              <w:rPr>
                <w:rFonts w:ascii="宋体" w:cs="Arial"/>
                <w:color w:val="000000"/>
                <w:kern w:val="0"/>
                <w:sz w:val="24"/>
                <w:szCs w:val="24"/>
              </w:rPr>
            </w:pPr>
          </w:p>
        </w:tc>
        <w:tc>
          <w:tcPr>
            <w:tcW w:w="487" w:type="pct"/>
            <w:tcBorders>
              <w:top w:val="nil"/>
              <w:left w:val="nil"/>
              <w:bottom w:val="single" w:sz="4" w:space="0" w:color="auto"/>
              <w:right w:val="single" w:sz="4" w:space="0" w:color="auto"/>
            </w:tcBorders>
            <w:noWrap/>
            <w:vAlign w:val="center"/>
          </w:tcPr>
          <w:p w:rsidR="00D978E8" w:rsidRPr="00A103EE" w:rsidRDefault="00A10551" w:rsidP="00DC2729">
            <w:pPr>
              <w:widowControl/>
              <w:jc w:val="right"/>
              <w:rPr>
                <w:rFonts w:ascii="宋体" w:cs="Arial"/>
                <w:color w:val="000000"/>
                <w:kern w:val="0"/>
                <w:sz w:val="24"/>
                <w:szCs w:val="24"/>
              </w:rPr>
            </w:pPr>
            <w:r>
              <w:rPr>
                <w:rFonts w:ascii="宋体" w:hAnsi="宋体" w:cs="Arial" w:hint="eastAsia"/>
                <w:color w:val="000000"/>
                <w:kern w:val="0"/>
                <w:sz w:val="24"/>
                <w:szCs w:val="24"/>
              </w:rPr>
              <w:t>309.12</w:t>
            </w:r>
          </w:p>
        </w:tc>
      </w:tr>
      <w:tr w:rsidR="00D978E8" w:rsidRPr="00601C0F" w:rsidTr="00A10551">
        <w:trPr>
          <w:trHeight w:val="536"/>
          <w:jc w:val="center"/>
        </w:trPr>
        <w:tc>
          <w:tcPr>
            <w:tcW w:w="475" w:type="pct"/>
            <w:tcBorders>
              <w:top w:val="nil"/>
              <w:left w:val="single" w:sz="4" w:space="0" w:color="auto"/>
              <w:bottom w:val="single" w:sz="4" w:space="0" w:color="auto"/>
              <w:right w:val="single" w:sz="4" w:space="0" w:color="auto"/>
            </w:tcBorders>
            <w:noWrap/>
            <w:vAlign w:val="center"/>
          </w:tcPr>
          <w:p w:rsidR="00D978E8" w:rsidRDefault="00D978E8" w:rsidP="00792DDC">
            <w:pPr>
              <w:widowControl/>
              <w:ind w:firstLineChars="100" w:firstLine="240"/>
              <w:jc w:val="left"/>
              <w:rPr>
                <w:rFonts w:ascii="宋体" w:cs="Arial"/>
                <w:kern w:val="0"/>
                <w:sz w:val="24"/>
                <w:szCs w:val="24"/>
              </w:rPr>
            </w:pPr>
            <w:r>
              <w:rPr>
                <w:rFonts w:ascii="宋体" w:hAnsi="宋体" w:cs="Arial"/>
                <w:kern w:val="0"/>
                <w:sz w:val="24"/>
                <w:szCs w:val="24"/>
              </w:rPr>
              <w:t>2210201</w:t>
            </w:r>
          </w:p>
        </w:tc>
        <w:tc>
          <w:tcPr>
            <w:tcW w:w="860" w:type="pct"/>
            <w:tcBorders>
              <w:top w:val="nil"/>
              <w:left w:val="nil"/>
              <w:bottom w:val="single" w:sz="4" w:space="0" w:color="auto"/>
              <w:right w:val="single" w:sz="4" w:space="0" w:color="auto"/>
            </w:tcBorders>
            <w:noWrap/>
            <w:vAlign w:val="center"/>
          </w:tcPr>
          <w:p w:rsidR="00D978E8" w:rsidRPr="00A103EE" w:rsidRDefault="00D978E8" w:rsidP="00792DDC">
            <w:pPr>
              <w:widowControl/>
              <w:ind w:firstLineChars="200" w:firstLine="480"/>
              <w:jc w:val="left"/>
              <w:rPr>
                <w:rFonts w:ascii="宋体" w:cs="Arial"/>
                <w:kern w:val="0"/>
                <w:sz w:val="24"/>
                <w:szCs w:val="24"/>
              </w:rPr>
            </w:pPr>
            <w:r>
              <w:rPr>
                <w:rFonts w:ascii="宋体" w:hAnsi="宋体" w:cs="Arial" w:hint="eastAsia"/>
                <w:kern w:val="0"/>
                <w:sz w:val="24"/>
                <w:szCs w:val="24"/>
              </w:rPr>
              <w:t>住房公积金</w:t>
            </w:r>
          </w:p>
        </w:tc>
        <w:tc>
          <w:tcPr>
            <w:tcW w:w="564" w:type="pct"/>
            <w:tcBorders>
              <w:top w:val="nil"/>
              <w:left w:val="nil"/>
              <w:bottom w:val="single" w:sz="4" w:space="0" w:color="auto"/>
              <w:right w:val="single" w:sz="4" w:space="0" w:color="auto"/>
            </w:tcBorders>
            <w:noWrap/>
            <w:vAlign w:val="center"/>
          </w:tcPr>
          <w:p w:rsidR="00D978E8" w:rsidRPr="00A103EE" w:rsidRDefault="009C0785" w:rsidP="00842DC0">
            <w:pPr>
              <w:widowControl/>
              <w:jc w:val="right"/>
              <w:rPr>
                <w:rFonts w:ascii="宋体" w:cs="Arial"/>
                <w:color w:val="000000"/>
                <w:kern w:val="0"/>
                <w:sz w:val="24"/>
                <w:szCs w:val="24"/>
              </w:rPr>
            </w:pPr>
            <w:r>
              <w:rPr>
                <w:rFonts w:ascii="宋体" w:hAnsi="宋体" w:cs="Arial"/>
                <w:color w:val="000000"/>
                <w:kern w:val="0"/>
                <w:sz w:val="24"/>
                <w:szCs w:val="24"/>
              </w:rPr>
              <w:t>9</w:t>
            </w:r>
            <w:r>
              <w:rPr>
                <w:rFonts w:ascii="宋体" w:hAnsi="宋体" w:cs="Arial" w:hint="eastAsia"/>
                <w:color w:val="000000"/>
                <w:kern w:val="0"/>
                <w:sz w:val="24"/>
                <w:szCs w:val="24"/>
              </w:rPr>
              <w:t>01.12</w:t>
            </w:r>
          </w:p>
        </w:tc>
        <w:tc>
          <w:tcPr>
            <w:tcW w:w="563" w:type="pct"/>
            <w:tcBorders>
              <w:top w:val="nil"/>
              <w:left w:val="nil"/>
              <w:bottom w:val="single" w:sz="4" w:space="0" w:color="auto"/>
              <w:right w:val="single" w:sz="4" w:space="0" w:color="auto"/>
            </w:tcBorders>
            <w:noWrap/>
            <w:vAlign w:val="center"/>
          </w:tcPr>
          <w:p w:rsidR="00D978E8" w:rsidRPr="00A103EE" w:rsidRDefault="009C0785" w:rsidP="00DC2729">
            <w:pPr>
              <w:widowControl/>
              <w:jc w:val="right"/>
              <w:rPr>
                <w:rFonts w:ascii="宋体" w:cs="Arial"/>
                <w:color w:val="000000"/>
                <w:kern w:val="0"/>
                <w:sz w:val="24"/>
                <w:szCs w:val="24"/>
              </w:rPr>
            </w:pPr>
            <w:r>
              <w:rPr>
                <w:rFonts w:ascii="宋体" w:hAnsi="宋体" w:cs="Arial"/>
                <w:color w:val="000000"/>
                <w:kern w:val="0"/>
                <w:sz w:val="24"/>
                <w:szCs w:val="24"/>
              </w:rPr>
              <w:t>5</w:t>
            </w:r>
            <w:r>
              <w:rPr>
                <w:rFonts w:ascii="宋体" w:hAnsi="宋体" w:cs="Arial" w:hint="eastAsia"/>
                <w:color w:val="000000"/>
                <w:kern w:val="0"/>
                <w:sz w:val="24"/>
                <w:szCs w:val="24"/>
              </w:rPr>
              <w:t>92</w:t>
            </w:r>
            <w:r>
              <w:rPr>
                <w:rFonts w:ascii="宋体" w:cs="Arial"/>
                <w:color w:val="000000"/>
                <w:kern w:val="0"/>
                <w:sz w:val="24"/>
                <w:szCs w:val="24"/>
              </w:rPr>
              <w:t>.00</w:t>
            </w:r>
          </w:p>
        </w:tc>
        <w:tc>
          <w:tcPr>
            <w:tcW w:w="308" w:type="pct"/>
            <w:tcBorders>
              <w:top w:val="nil"/>
              <w:left w:val="nil"/>
              <w:bottom w:val="single" w:sz="4" w:space="0" w:color="auto"/>
              <w:right w:val="single" w:sz="4" w:space="0" w:color="auto"/>
            </w:tcBorders>
            <w:noWrap/>
            <w:vAlign w:val="center"/>
          </w:tcPr>
          <w:p w:rsidR="00D978E8" w:rsidRPr="00A103EE" w:rsidRDefault="00D978E8" w:rsidP="00DC2729">
            <w:pPr>
              <w:widowControl/>
              <w:jc w:val="right"/>
              <w:rPr>
                <w:rFonts w:ascii="宋体" w:cs="Arial"/>
                <w:color w:val="000000"/>
                <w:kern w:val="0"/>
                <w:sz w:val="24"/>
                <w:szCs w:val="24"/>
              </w:rPr>
            </w:pPr>
          </w:p>
        </w:tc>
        <w:tc>
          <w:tcPr>
            <w:tcW w:w="512" w:type="pct"/>
            <w:tcBorders>
              <w:top w:val="nil"/>
              <w:left w:val="nil"/>
              <w:bottom w:val="single" w:sz="4" w:space="0" w:color="auto"/>
              <w:right w:val="single" w:sz="4" w:space="0" w:color="auto"/>
            </w:tcBorders>
            <w:noWrap/>
            <w:vAlign w:val="center"/>
          </w:tcPr>
          <w:p w:rsidR="00D978E8" w:rsidRPr="00A103EE" w:rsidRDefault="00D978E8" w:rsidP="00DC2729">
            <w:pPr>
              <w:widowControl/>
              <w:jc w:val="right"/>
              <w:rPr>
                <w:rFonts w:ascii="宋体" w:cs="Arial"/>
                <w:color w:val="000000"/>
                <w:kern w:val="0"/>
                <w:sz w:val="24"/>
                <w:szCs w:val="24"/>
              </w:rPr>
            </w:pPr>
          </w:p>
        </w:tc>
        <w:tc>
          <w:tcPr>
            <w:tcW w:w="513" w:type="pct"/>
            <w:tcBorders>
              <w:top w:val="nil"/>
              <w:left w:val="nil"/>
              <w:bottom w:val="single" w:sz="4" w:space="0" w:color="auto"/>
              <w:right w:val="single" w:sz="4" w:space="0" w:color="auto"/>
            </w:tcBorders>
            <w:noWrap/>
            <w:vAlign w:val="center"/>
          </w:tcPr>
          <w:p w:rsidR="00D978E8" w:rsidRPr="00A103EE" w:rsidRDefault="00D978E8" w:rsidP="00DC2729">
            <w:pPr>
              <w:widowControl/>
              <w:jc w:val="right"/>
              <w:rPr>
                <w:rFonts w:ascii="宋体" w:cs="Arial"/>
                <w:color w:val="000000"/>
                <w:kern w:val="0"/>
                <w:sz w:val="24"/>
                <w:szCs w:val="24"/>
              </w:rPr>
            </w:pPr>
          </w:p>
        </w:tc>
        <w:tc>
          <w:tcPr>
            <w:tcW w:w="410" w:type="pct"/>
            <w:tcBorders>
              <w:top w:val="nil"/>
              <w:left w:val="nil"/>
              <w:bottom w:val="single" w:sz="4" w:space="0" w:color="auto"/>
              <w:right w:val="single" w:sz="4" w:space="0" w:color="auto"/>
            </w:tcBorders>
            <w:noWrap/>
            <w:vAlign w:val="center"/>
          </w:tcPr>
          <w:p w:rsidR="00D978E8" w:rsidRPr="00A103EE" w:rsidRDefault="00D978E8" w:rsidP="00DC2729">
            <w:pPr>
              <w:widowControl/>
              <w:jc w:val="right"/>
              <w:rPr>
                <w:rFonts w:ascii="宋体" w:cs="Arial"/>
                <w:color w:val="000000"/>
                <w:kern w:val="0"/>
                <w:sz w:val="24"/>
                <w:szCs w:val="24"/>
              </w:rPr>
            </w:pPr>
          </w:p>
        </w:tc>
        <w:tc>
          <w:tcPr>
            <w:tcW w:w="307" w:type="pct"/>
            <w:tcBorders>
              <w:top w:val="nil"/>
              <w:left w:val="nil"/>
              <w:bottom w:val="single" w:sz="4" w:space="0" w:color="auto"/>
              <w:right w:val="single" w:sz="4" w:space="0" w:color="auto"/>
            </w:tcBorders>
            <w:noWrap/>
            <w:vAlign w:val="center"/>
          </w:tcPr>
          <w:p w:rsidR="00D978E8" w:rsidRPr="00A103EE" w:rsidRDefault="00D978E8" w:rsidP="00DC2729">
            <w:pPr>
              <w:widowControl/>
              <w:jc w:val="right"/>
              <w:rPr>
                <w:rFonts w:ascii="宋体" w:cs="Arial"/>
                <w:color w:val="000000"/>
                <w:kern w:val="0"/>
                <w:sz w:val="24"/>
                <w:szCs w:val="24"/>
              </w:rPr>
            </w:pPr>
          </w:p>
        </w:tc>
        <w:tc>
          <w:tcPr>
            <w:tcW w:w="487" w:type="pct"/>
            <w:tcBorders>
              <w:top w:val="nil"/>
              <w:left w:val="nil"/>
              <w:bottom w:val="single" w:sz="4" w:space="0" w:color="auto"/>
              <w:right w:val="single" w:sz="4" w:space="0" w:color="auto"/>
            </w:tcBorders>
            <w:noWrap/>
            <w:vAlign w:val="center"/>
          </w:tcPr>
          <w:p w:rsidR="00D978E8" w:rsidRPr="00A103EE" w:rsidRDefault="00A10551" w:rsidP="00DC2729">
            <w:pPr>
              <w:widowControl/>
              <w:jc w:val="right"/>
              <w:rPr>
                <w:rFonts w:ascii="宋体" w:cs="Arial"/>
                <w:color w:val="000000"/>
                <w:kern w:val="0"/>
                <w:sz w:val="24"/>
                <w:szCs w:val="24"/>
              </w:rPr>
            </w:pPr>
            <w:r>
              <w:rPr>
                <w:rFonts w:ascii="宋体" w:hAnsi="宋体" w:cs="Arial" w:hint="eastAsia"/>
                <w:color w:val="000000"/>
                <w:kern w:val="0"/>
                <w:sz w:val="24"/>
                <w:szCs w:val="24"/>
              </w:rPr>
              <w:t>309.12</w:t>
            </w:r>
          </w:p>
        </w:tc>
      </w:tr>
      <w:tr w:rsidR="00D978E8" w:rsidRPr="00601C0F" w:rsidTr="00A10551">
        <w:trPr>
          <w:trHeight w:val="536"/>
          <w:jc w:val="center"/>
        </w:trPr>
        <w:tc>
          <w:tcPr>
            <w:tcW w:w="475" w:type="pct"/>
            <w:tcBorders>
              <w:top w:val="nil"/>
              <w:left w:val="single" w:sz="4" w:space="0" w:color="auto"/>
              <w:bottom w:val="single" w:sz="4" w:space="0" w:color="auto"/>
              <w:right w:val="single" w:sz="4" w:space="0" w:color="auto"/>
            </w:tcBorders>
            <w:noWrap/>
            <w:vAlign w:val="center"/>
          </w:tcPr>
          <w:p w:rsidR="00D978E8" w:rsidRPr="00721244" w:rsidRDefault="00D978E8" w:rsidP="002D07B3">
            <w:pPr>
              <w:widowControl/>
              <w:jc w:val="right"/>
              <w:rPr>
                <w:rFonts w:ascii="宋体" w:cs="Arial"/>
                <w:kern w:val="0"/>
                <w:sz w:val="24"/>
                <w:szCs w:val="24"/>
              </w:rPr>
            </w:pPr>
            <w:r w:rsidRPr="00721244">
              <w:rPr>
                <w:rFonts w:ascii="宋体" w:hAnsi="宋体" w:cs="Arial" w:hint="eastAsia"/>
                <w:kern w:val="0"/>
                <w:sz w:val="24"/>
                <w:szCs w:val="24"/>
              </w:rPr>
              <w:t xml:space="preserve">　</w:t>
            </w:r>
          </w:p>
        </w:tc>
        <w:tc>
          <w:tcPr>
            <w:tcW w:w="860" w:type="pct"/>
            <w:tcBorders>
              <w:top w:val="nil"/>
              <w:left w:val="nil"/>
              <w:bottom w:val="single" w:sz="4" w:space="0" w:color="auto"/>
              <w:right w:val="single" w:sz="4" w:space="0" w:color="auto"/>
            </w:tcBorders>
            <w:noWrap/>
            <w:vAlign w:val="center"/>
          </w:tcPr>
          <w:p w:rsidR="00D978E8" w:rsidRPr="00DC0ECB" w:rsidRDefault="00D978E8" w:rsidP="00721244">
            <w:pPr>
              <w:widowControl/>
              <w:jc w:val="center"/>
              <w:rPr>
                <w:rFonts w:ascii="宋体" w:cs="Arial"/>
                <w:b/>
                <w:kern w:val="0"/>
                <w:sz w:val="24"/>
                <w:szCs w:val="24"/>
              </w:rPr>
            </w:pPr>
            <w:r w:rsidRPr="00DC0ECB">
              <w:rPr>
                <w:rFonts w:ascii="宋体" w:hAnsi="宋体" w:cs="Arial" w:hint="eastAsia"/>
                <w:b/>
                <w:kern w:val="0"/>
                <w:sz w:val="24"/>
                <w:szCs w:val="24"/>
              </w:rPr>
              <w:t>合计</w:t>
            </w:r>
          </w:p>
        </w:tc>
        <w:tc>
          <w:tcPr>
            <w:tcW w:w="564" w:type="pct"/>
            <w:tcBorders>
              <w:top w:val="nil"/>
              <w:left w:val="nil"/>
              <w:bottom w:val="single" w:sz="4" w:space="0" w:color="auto"/>
              <w:right w:val="single" w:sz="4" w:space="0" w:color="auto"/>
            </w:tcBorders>
            <w:noWrap/>
            <w:vAlign w:val="center"/>
          </w:tcPr>
          <w:p w:rsidR="00D978E8" w:rsidRPr="00DC0ECB" w:rsidRDefault="00D978E8" w:rsidP="009C0785">
            <w:pPr>
              <w:widowControl/>
              <w:jc w:val="right"/>
              <w:rPr>
                <w:rFonts w:ascii="宋体" w:cs="Arial"/>
                <w:b/>
                <w:color w:val="000000"/>
                <w:kern w:val="0"/>
                <w:sz w:val="24"/>
                <w:szCs w:val="24"/>
              </w:rPr>
            </w:pPr>
            <w:r w:rsidRPr="00DC0ECB">
              <w:rPr>
                <w:rFonts w:ascii="宋体" w:hAnsi="宋体" w:cs="Arial"/>
                <w:b/>
                <w:color w:val="000000"/>
                <w:kern w:val="0"/>
                <w:sz w:val="24"/>
                <w:szCs w:val="24"/>
              </w:rPr>
              <w:t>2</w:t>
            </w:r>
            <w:r w:rsidR="009C0785">
              <w:rPr>
                <w:rFonts w:ascii="宋体" w:hAnsi="宋体" w:cs="Arial" w:hint="eastAsia"/>
                <w:b/>
                <w:color w:val="000000"/>
                <w:kern w:val="0"/>
                <w:sz w:val="24"/>
                <w:szCs w:val="24"/>
              </w:rPr>
              <w:t>6</w:t>
            </w:r>
            <w:r w:rsidRPr="00DC0ECB">
              <w:rPr>
                <w:rFonts w:ascii="宋体" w:hAnsi="宋体" w:cs="Arial"/>
                <w:b/>
                <w:color w:val="000000"/>
                <w:kern w:val="0"/>
                <w:sz w:val="24"/>
                <w:szCs w:val="24"/>
              </w:rPr>
              <w:t>,</w:t>
            </w:r>
            <w:r w:rsidR="009C0785">
              <w:rPr>
                <w:rFonts w:ascii="宋体" w:hAnsi="宋体" w:cs="Arial" w:hint="eastAsia"/>
                <w:b/>
                <w:color w:val="000000"/>
                <w:kern w:val="0"/>
                <w:sz w:val="24"/>
                <w:szCs w:val="24"/>
              </w:rPr>
              <w:t>167.92</w:t>
            </w:r>
          </w:p>
        </w:tc>
        <w:tc>
          <w:tcPr>
            <w:tcW w:w="563" w:type="pct"/>
            <w:tcBorders>
              <w:top w:val="nil"/>
              <w:left w:val="nil"/>
              <w:bottom w:val="single" w:sz="4" w:space="0" w:color="auto"/>
              <w:right w:val="single" w:sz="4" w:space="0" w:color="auto"/>
            </w:tcBorders>
            <w:noWrap/>
            <w:vAlign w:val="center"/>
          </w:tcPr>
          <w:p w:rsidR="00D978E8" w:rsidRPr="00DC0ECB" w:rsidRDefault="00D978E8" w:rsidP="009C0785">
            <w:pPr>
              <w:widowControl/>
              <w:ind w:right="105"/>
              <w:jc w:val="right"/>
              <w:rPr>
                <w:rFonts w:ascii="宋体" w:cs="Arial"/>
                <w:b/>
                <w:color w:val="000000"/>
                <w:kern w:val="0"/>
                <w:sz w:val="24"/>
                <w:szCs w:val="24"/>
              </w:rPr>
            </w:pPr>
            <w:r>
              <w:rPr>
                <w:rFonts w:ascii="宋体" w:hAnsi="宋体" w:cs="Arial"/>
                <w:b/>
                <w:color w:val="000000"/>
                <w:kern w:val="0"/>
                <w:sz w:val="24"/>
                <w:szCs w:val="24"/>
              </w:rPr>
              <w:t>17</w:t>
            </w:r>
            <w:r w:rsidRPr="00DC0ECB">
              <w:rPr>
                <w:rFonts w:ascii="宋体" w:cs="Arial"/>
                <w:b/>
                <w:color w:val="000000"/>
                <w:kern w:val="0"/>
                <w:sz w:val="24"/>
                <w:szCs w:val="24"/>
              </w:rPr>
              <w:t>,</w:t>
            </w:r>
            <w:r w:rsidR="009C0785">
              <w:rPr>
                <w:rFonts w:ascii="宋体" w:hAnsi="宋体" w:cs="Arial" w:hint="eastAsia"/>
                <w:b/>
                <w:color w:val="000000"/>
                <w:kern w:val="0"/>
                <w:sz w:val="24"/>
                <w:szCs w:val="24"/>
              </w:rPr>
              <w:t>780.12</w:t>
            </w:r>
          </w:p>
        </w:tc>
        <w:tc>
          <w:tcPr>
            <w:tcW w:w="308" w:type="pct"/>
            <w:tcBorders>
              <w:top w:val="nil"/>
              <w:left w:val="nil"/>
              <w:bottom w:val="single" w:sz="4" w:space="0" w:color="auto"/>
              <w:right w:val="single" w:sz="4" w:space="0" w:color="auto"/>
            </w:tcBorders>
            <w:noWrap/>
            <w:vAlign w:val="center"/>
          </w:tcPr>
          <w:p w:rsidR="00D978E8" w:rsidRPr="00DC0ECB" w:rsidRDefault="00D978E8" w:rsidP="002D07B3">
            <w:pPr>
              <w:widowControl/>
              <w:jc w:val="right"/>
              <w:rPr>
                <w:rFonts w:ascii="宋体" w:cs="Arial"/>
                <w:b/>
                <w:color w:val="000000"/>
                <w:kern w:val="0"/>
                <w:sz w:val="24"/>
                <w:szCs w:val="24"/>
              </w:rPr>
            </w:pPr>
          </w:p>
        </w:tc>
        <w:tc>
          <w:tcPr>
            <w:tcW w:w="512" w:type="pct"/>
            <w:tcBorders>
              <w:top w:val="nil"/>
              <w:left w:val="nil"/>
              <w:bottom w:val="single" w:sz="4" w:space="0" w:color="auto"/>
              <w:right w:val="single" w:sz="4" w:space="0" w:color="auto"/>
            </w:tcBorders>
            <w:noWrap/>
            <w:vAlign w:val="center"/>
          </w:tcPr>
          <w:p w:rsidR="00D978E8" w:rsidRPr="009C0785" w:rsidRDefault="009C0785" w:rsidP="00842DC0">
            <w:pPr>
              <w:widowControl/>
              <w:ind w:right="105"/>
              <w:jc w:val="right"/>
              <w:rPr>
                <w:rFonts w:ascii="宋体" w:cs="Arial"/>
                <w:b/>
                <w:color w:val="000000"/>
                <w:kern w:val="0"/>
                <w:sz w:val="24"/>
                <w:szCs w:val="24"/>
              </w:rPr>
            </w:pPr>
            <w:r w:rsidRPr="009C0785">
              <w:rPr>
                <w:rFonts w:ascii="宋体" w:hAnsi="宋体" w:cs="Arial"/>
                <w:b/>
                <w:color w:val="000000"/>
                <w:kern w:val="0"/>
                <w:sz w:val="24"/>
                <w:szCs w:val="24"/>
              </w:rPr>
              <w:t>6</w:t>
            </w:r>
            <w:r w:rsidRPr="009C0785">
              <w:rPr>
                <w:rFonts w:ascii="宋体" w:cs="Arial"/>
                <w:b/>
                <w:color w:val="000000"/>
                <w:kern w:val="0"/>
                <w:sz w:val="24"/>
                <w:szCs w:val="24"/>
              </w:rPr>
              <w:t>,</w:t>
            </w:r>
            <w:r w:rsidRPr="009C0785">
              <w:rPr>
                <w:rFonts w:ascii="宋体" w:hAnsi="宋体" w:cs="Arial" w:hint="eastAsia"/>
                <w:b/>
                <w:color w:val="000000"/>
                <w:kern w:val="0"/>
                <w:sz w:val="24"/>
                <w:szCs w:val="24"/>
              </w:rPr>
              <w:t>437.67</w:t>
            </w:r>
          </w:p>
        </w:tc>
        <w:tc>
          <w:tcPr>
            <w:tcW w:w="513" w:type="pct"/>
            <w:tcBorders>
              <w:top w:val="nil"/>
              <w:left w:val="nil"/>
              <w:bottom w:val="single" w:sz="4" w:space="0" w:color="auto"/>
              <w:right w:val="single" w:sz="4" w:space="0" w:color="auto"/>
            </w:tcBorders>
            <w:noWrap/>
            <w:vAlign w:val="center"/>
          </w:tcPr>
          <w:p w:rsidR="00D978E8" w:rsidRPr="00A10551" w:rsidRDefault="00A10551" w:rsidP="00842DC0">
            <w:pPr>
              <w:widowControl/>
              <w:ind w:right="105"/>
              <w:jc w:val="right"/>
              <w:rPr>
                <w:rFonts w:ascii="宋体" w:cs="Arial"/>
                <w:b/>
                <w:color w:val="000000"/>
                <w:kern w:val="0"/>
                <w:sz w:val="24"/>
                <w:szCs w:val="24"/>
              </w:rPr>
            </w:pPr>
            <w:r w:rsidRPr="00A10551">
              <w:rPr>
                <w:rFonts w:ascii="宋体" w:hAnsi="宋体" w:cs="Arial"/>
                <w:b/>
                <w:color w:val="000000"/>
                <w:kern w:val="0"/>
                <w:sz w:val="24"/>
                <w:szCs w:val="24"/>
              </w:rPr>
              <w:t>5</w:t>
            </w:r>
            <w:r w:rsidRPr="00A10551">
              <w:rPr>
                <w:rFonts w:ascii="宋体" w:cs="Arial"/>
                <w:b/>
                <w:color w:val="000000"/>
                <w:kern w:val="0"/>
                <w:sz w:val="24"/>
                <w:szCs w:val="24"/>
              </w:rPr>
              <w:t>,</w:t>
            </w:r>
            <w:r w:rsidRPr="00A10551">
              <w:rPr>
                <w:rFonts w:ascii="宋体" w:hAnsi="宋体" w:cs="Arial" w:hint="eastAsia"/>
                <w:b/>
                <w:color w:val="000000"/>
                <w:kern w:val="0"/>
                <w:sz w:val="24"/>
                <w:szCs w:val="24"/>
              </w:rPr>
              <w:t>211.71</w:t>
            </w:r>
          </w:p>
        </w:tc>
        <w:tc>
          <w:tcPr>
            <w:tcW w:w="410" w:type="pct"/>
            <w:tcBorders>
              <w:top w:val="nil"/>
              <w:left w:val="nil"/>
              <w:bottom w:val="single" w:sz="4" w:space="0" w:color="auto"/>
              <w:right w:val="single" w:sz="4" w:space="0" w:color="auto"/>
            </w:tcBorders>
            <w:noWrap/>
            <w:vAlign w:val="center"/>
          </w:tcPr>
          <w:p w:rsidR="00D978E8" w:rsidRPr="00027667" w:rsidRDefault="00027667" w:rsidP="002D07B3">
            <w:pPr>
              <w:widowControl/>
              <w:jc w:val="right"/>
              <w:rPr>
                <w:rFonts w:ascii="宋体" w:cs="Arial"/>
                <w:b/>
                <w:color w:val="000000"/>
                <w:kern w:val="0"/>
                <w:sz w:val="24"/>
                <w:szCs w:val="24"/>
              </w:rPr>
            </w:pPr>
            <w:r w:rsidRPr="00027667">
              <w:rPr>
                <w:rFonts w:ascii="宋体" w:cs="Arial" w:hint="eastAsia"/>
                <w:b/>
                <w:color w:val="000000"/>
                <w:kern w:val="0"/>
                <w:sz w:val="24"/>
                <w:szCs w:val="24"/>
              </w:rPr>
              <w:t>363.07</w:t>
            </w:r>
            <w:r w:rsidR="00D978E8" w:rsidRPr="00027667">
              <w:rPr>
                <w:rFonts w:ascii="宋体" w:hAnsi="宋体" w:cs="Arial" w:hint="eastAsia"/>
                <w:b/>
                <w:color w:val="000000"/>
                <w:kern w:val="0"/>
                <w:sz w:val="24"/>
                <w:szCs w:val="24"/>
              </w:rPr>
              <w:t xml:space="preserve">　</w:t>
            </w:r>
          </w:p>
        </w:tc>
        <w:tc>
          <w:tcPr>
            <w:tcW w:w="307" w:type="pct"/>
            <w:tcBorders>
              <w:top w:val="nil"/>
              <w:left w:val="nil"/>
              <w:bottom w:val="single" w:sz="4" w:space="0" w:color="auto"/>
              <w:right w:val="single" w:sz="4" w:space="0" w:color="auto"/>
            </w:tcBorders>
            <w:noWrap/>
            <w:vAlign w:val="center"/>
          </w:tcPr>
          <w:p w:rsidR="00D978E8" w:rsidRPr="00DC0ECB" w:rsidRDefault="00D978E8" w:rsidP="002D07B3">
            <w:pPr>
              <w:widowControl/>
              <w:jc w:val="right"/>
              <w:rPr>
                <w:rFonts w:ascii="宋体" w:cs="Arial"/>
                <w:b/>
                <w:color w:val="000000"/>
                <w:kern w:val="0"/>
                <w:sz w:val="24"/>
                <w:szCs w:val="24"/>
              </w:rPr>
            </w:pPr>
          </w:p>
        </w:tc>
        <w:tc>
          <w:tcPr>
            <w:tcW w:w="487" w:type="pct"/>
            <w:tcBorders>
              <w:top w:val="nil"/>
              <w:left w:val="nil"/>
              <w:bottom w:val="single" w:sz="4" w:space="0" w:color="auto"/>
              <w:right w:val="single" w:sz="4" w:space="0" w:color="auto"/>
            </w:tcBorders>
            <w:noWrap/>
            <w:vAlign w:val="center"/>
          </w:tcPr>
          <w:p w:rsidR="00D978E8" w:rsidRPr="00DC0ECB" w:rsidRDefault="00D978E8" w:rsidP="00A10551">
            <w:pPr>
              <w:widowControl/>
              <w:jc w:val="right"/>
              <w:rPr>
                <w:rFonts w:ascii="宋体" w:cs="Arial"/>
                <w:b/>
                <w:color w:val="000000"/>
                <w:kern w:val="0"/>
                <w:sz w:val="24"/>
                <w:szCs w:val="24"/>
              </w:rPr>
            </w:pPr>
            <w:r>
              <w:rPr>
                <w:rFonts w:ascii="宋体" w:hAnsi="宋体" w:cs="Arial"/>
                <w:b/>
                <w:color w:val="000000"/>
                <w:kern w:val="0"/>
                <w:sz w:val="24"/>
                <w:szCs w:val="24"/>
              </w:rPr>
              <w:t>1</w:t>
            </w:r>
            <w:r w:rsidRPr="00DC0ECB">
              <w:rPr>
                <w:rFonts w:ascii="宋体" w:cs="Arial"/>
                <w:b/>
                <w:color w:val="000000"/>
                <w:kern w:val="0"/>
                <w:sz w:val="24"/>
                <w:szCs w:val="24"/>
              </w:rPr>
              <w:t>,</w:t>
            </w:r>
            <w:r w:rsidR="00A10551">
              <w:rPr>
                <w:rFonts w:ascii="宋体" w:hAnsi="宋体" w:cs="Arial" w:hint="eastAsia"/>
                <w:b/>
                <w:color w:val="000000"/>
                <w:kern w:val="0"/>
                <w:sz w:val="24"/>
                <w:szCs w:val="24"/>
              </w:rPr>
              <w:t>587.07</w:t>
            </w:r>
          </w:p>
        </w:tc>
      </w:tr>
    </w:tbl>
    <w:p w:rsidR="00D978E8" w:rsidRDefault="00D978E8" w:rsidP="00C7761E">
      <w:pPr>
        <w:ind w:firstLineChars="200" w:firstLine="640"/>
        <w:jc w:val="left"/>
        <w:rPr>
          <w:rFonts w:ascii="Times New Roman" w:eastAsia="仿宋_GB2312" w:hAnsi="Times New Roman"/>
          <w:sz w:val="32"/>
          <w:szCs w:val="32"/>
        </w:rPr>
        <w:sectPr w:rsidR="00D978E8" w:rsidSect="003F1C92">
          <w:pgSz w:w="16839" w:h="11907" w:orient="landscape" w:code="9"/>
          <w:pgMar w:top="1440" w:right="1797" w:bottom="1440" w:left="1797" w:header="567" w:footer="567" w:gutter="0"/>
          <w:cols w:space="425"/>
          <w:docGrid w:type="lines" w:linePitch="312"/>
        </w:sectPr>
      </w:pPr>
    </w:p>
    <w:p w:rsidR="00D978E8" w:rsidRPr="00C7761E" w:rsidRDefault="00D978E8" w:rsidP="00035477">
      <w:pPr>
        <w:pStyle w:val="2"/>
        <w:spacing w:line="415" w:lineRule="auto"/>
        <w:jc w:val="center"/>
      </w:pPr>
      <w:bookmarkStart w:id="7" w:name="_Toc426120703"/>
      <w:r w:rsidRPr="00353AAF">
        <w:rPr>
          <w:rFonts w:hint="eastAsia"/>
        </w:rPr>
        <w:lastRenderedPageBreak/>
        <w:t>表</w:t>
      </w:r>
      <w:r w:rsidRPr="00353AAF">
        <w:t>3</w:t>
      </w:r>
      <w:r w:rsidRPr="00353AAF">
        <w:rPr>
          <w:rFonts w:hint="eastAsia"/>
        </w:rPr>
        <w:t>：高等学校支出决算表</w:t>
      </w:r>
      <w:bookmarkEnd w:id="7"/>
    </w:p>
    <w:p w:rsidR="00D978E8" w:rsidRPr="00C7761E" w:rsidRDefault="00D978E8" w:rsidP="00035477">
      <w:pPr>
        <w:ind w:right="480"/>
        <w:rPr>
          <w:rFonts w:ascii="宋体" w:cs="Arial"/>
          <w:color w:val="000000"/>
          <w:kern w:val="0"/>
          <w:sz w:val="24"/>
          <w:szCs w:val="24"/>
        </w:rPr>
      </w:pPr>
      <w:r>
        <w:rPr>
          <w:rFonts w:ascii="宋体" w:hAnsi="宋体" w:cs="Arial" w:hint="eastAsia"/>
          <w:color w:val="000000"/>
          <w:kern w:val="0"/>
          <w:sz w:val="24"/>
          <w:szCs w:val="24"/>
        </w:rPr>
        <w:t>单位</w:t>
      </w:r>
      <w:r w:rsidRPr="00982F40">
        <w:rPr>
          <w:rFonts w:ascii="宋体" w:hAnsi="宋体" w:cs="Arial" w:hint="eastAsia"/>
          <w:color w:val="000000"/>
          <w:kern w:val="0"/>
          <w:sz w:val="24"/>
          <w:szCs w:val="24"/>
        </w:rPr>
        <w:t>：东北大学</w:t>
      </w:r>
      <w:r>
        <w:rPr>
          <w:rFonts w:ascii="宋体" w:hAnsi="宋体" w:cs="Arial" w:hint="eastAsia"/>
          <w:color w:val="000000"/>
          <w:kern w:val="0"/>
          <w:sz w:val="24"/>
          <w:szCs w:val="24"/>
        </w:rPr>
        <w:t>秦皇岛分校</w:t>
      </w:r>
      <w:r>
        <w:rPr>
          <w:rFonts w:ascii="宋体" w:hAnsi="宋体" w:cs="Arial"/>
          <w:color w:val="000000"/>
          <w:kern w:val="0"/>
          <w:sz w:val="24"/>
          <w:szCs w:val="24"/>
        </w:rPr>
        <w:t xml:space="preserve">                                                                         </w:t>
      </w:r>
      <w:r w:rsidRPr="00982F40">
        <w:rPr>
          <w:rFonts w:ascii="宋体" w:hAnsi="宋体" w:cs="Arial" w:hint="eastAsia"/>
          <w:color w:val="000000"/>
          <w:kern w:val="0"/>
          <w:sz w:val="24"/>
          <w:szCs w:val="24"/>
        </w:rPr>
        <w:t>单位：万元</w:t>
      </w:r>
    </w:p>
    <w:tbl>
      <w:tblPr>
        <w:tblW w:w="5000" w:type="pct"/>
        <w:jc w:val="right"/>
        <w:tblLayout w:type="fixed"/>
        <w:tblLook w:val="00A0"/>
      </w:tblPr>
      <w:tblGrid>
        <w:gridCol w:w="1314"/>
        <w:gridCol w:w="3188"/>
        <w:gridCol w:w="1844"/>
        <w:gridCol w:w="1701"/>
        <w:gridCol w:w="1559"/>
        <w:gridCol w:w="1276"/>
        <w:gridCol w:w="1276"/>
        <w:gridCol w:w="1303"/>
      </w:tblGrid>
      <w:tr w:rsidR="00D978E8" w:rsidRPr="00601C0F" w:rsidTr="004C2C9C">
        <w:trPr>
          <w:trHeight w:val="420"/>
          <w:tblHeader/>
          <w:jc w:val="right"/>
        </w:trPr>
        <w:tc>
          <w:tcPr>
            <w:tcW w:w="488" w:type="pct"/>
            <w:vMerge w:val="restart"/>
            <w:tcBorders>
              <w:top w:val="single" w:sz="4" w:space="0" w:color="auto"/>
              <w:left w:val="single" w:sz="4" w:space="0" w:color="auto"/>
              <w:bottom w:val="single" w:sz="4" w:space="0" w:color="auto"/>
              <w:right w:val="single" w:sz="4" w:space="0" w:color="auto"/>
            </w:tcBorders>
            <w:vAlign w:val="center"/>
          </w:tcPr>
          <w:p w:rsidR="00D978E8" w:rsidRPr="000E38EC" w:rsidRDefault="00D978E8" w:rsidP="004010DE">
            <w:pPr>
              <w:widowControl/>
              <w:jc w:val="center"/>
              <w:rPr>
                <w:rFonts w:ascii="宋体" w:cs="Arial"/>
                <w:b/>
                <w:bCs/>
                <w:color w:val="000000"/>
                <w:kern w:val="0"/>
                <w:sz w:val="24"/>
                <w:szCs w:val="24"/>
              </w:rPr>
            </w:pPr>
            <w:r w:rsidRPr="000E38EC">
              <w:rPr>
                <w:rFonts w:ascii="宋体" w:hAnsi="宋体" w:cs="Arial" w:hint="eastAsia"/>
                <w:b/>
                <w:bCs/>
                <w:color w:val="000000"/>
                <w:kern w:val="0"/>
                <w:sz w:val="24"/>
                <w:szCs w:val="24"/>
              </w:rPr>
              <w:t>科目编码</w:t>
            </w:r>
          </w:p>
        </w:tc>
        <w:tc>
          <w:tcPr>
            <w:tcW w:w="1184" w:type="pct"/>
            <w:vMerge w:val="restart"/>
            <w:tcBorders>
              <w:top w:val="single" w:sz="4" w:space="0" w:color="auto"/>
              <w:left w:val="single" w:sz="4" w:space="0" w:color="auto"/>
              <w:bottom w:val="single" w:sz="4" w:space="0" w:color="auto"/>
              <w:right w:val="single" w:sz="4" w:space="0" w:color="auto"/>
            </w:tcBorders>
            <w:noWrap/>
            <w:vAlign w:val="center"/>
          </w:tcPr>
          <w:p w:rsidR="00D978E8" w:rsidRPr="000E38EC" w:rsidRDefault="00D978E8" w:rsidP="004010DE">
            <w:pPr>
              <w:widowControl/>
              <w:jc w:val="center"/>
              <w:rPr>
                <w:rFonts w:ascii="宋体" w:cs="Arial"/>
                <w:b/>
                <w:bCs/>
                <w:color w:val="000000"/>
                <w:kern w:val="0"/>
                <w:sz w:val="24"/>
                <w:szCs w:val="24"/>
              </w:rPr>
            </w:pPr>
            <w:r w:rsidRPr="000E38EC">
              <w:rPr>
                <w:rFonts w:ascii="宋体" w:hAnsi="宋体" w:cs="Arial" w:hint="eastAsia"/>
                <w:b/>
                <w:bCs/>
                <w:color w:val="000000"/>
                <w:kern w:val="0"/>
                <w:sz w:val="24"/>
                <w:szCs w:val="24"/>
              </w:rPr>
              <w:t>科目名称</w:t>
            </w:r>
          </w:p>
        </w:tc>
        <w:tc>
          <w:tcPr>
            <w:tcW w:w="685" w:type="pct"/>
            <w:vMerge w:val="restart"/>
            <w:tcBorders>
              <w:top w:val="single" w:sz="4" w:space="0" w:color="auto"/>
              <w:left w:val="single" w:sz="4" w:space="0" w:color="auto"/>
              <w:bottom w:val="single" w:sz="4" w:space="0" w:color="auto"/>
              <w:right w:val="single" w:sz="4" w:space="0" w:color="auto"/>
            </w:tcBorders>
            <w:vAlign w:val="center"/>
          </w:tcPr>
          <w:p w:rsidR="00D978E8" w:rsidRPr="000E38EC" w:rsidRDefault="00D978E8" w:rsidP="004010DE">
            <w:pPr>
              <w:widowControl/>
              <w:jc w:val="center"/>
              <w:rPr>
                <w:rFonts w:ascii="宋体" w:cs="Arial"/>
                <w:b/>
                <w:bCs/>
                <w:color w:val="000000"/>
                <w:kern w:val="0"/>
                <w:sz w:val="24"/>
                <w:szCs w:val="24"/>
              </w:rPr>
            </w:pPr>
            <w:r w:rsidRPr="000E38EC">
              <w:rPr>
                <w:rFonts w:ascii="宋体" w:hAnsi="宋体" w:cs="Arial" w:hint="eastAsia"/>
                <w:b/>
                <w:bCs/>
                <w:color w:val="000000"/>
                <w:kern w:val="0"/>
                <w:sz w:val="24"/>
                <w:szCs w:val="24"/>
              </w:rPr>
              <w:t>合计</w:t>
            </w:r>
          </w:p>
        </w:tc>
        <w:tc>
          <w:tcPr>
            <w:tcW w:w="632" w:type="pct"/>
            <w:vMerge w:val="restart"/>
            <w:tcBorders>
              <w:top w:val="single" w:sz="4" w:space="0" w:color="auto"/>
              <w:left w:val="single" w:sz="4" w:space="0" w:color="auto"/>
              <w:bottom w:val="single" w:sz="4" w:space="0" w:color="auto"/>
              <w:right w:val="single" w:sz="4" w:space="0" w:color="auto"/>
            </w:tcBorders>
            <w:vAlign w:val="center"/>
          </w:tcPr>
          <w:p w:rsidR="00D978E8" w:rsidRPr="000E38EC" w:rsidRDefault="00D978E8" w:rsidP="004010DE">
            <w:pPr>
              <w:widowControl/>
              <w:jc w:val="center"/>
              <w:rPr>
                <w:rFonts w:ascii="宋体" w:cs="Arial"/>
                <w:b/>
                <w:bCs/>
                <w:color w:val="000000"/>
                <w:kern w:val="0"/>
                <w:sz w:val="24"/>
                <w:szCs w:val="24"/>
              </w:rPr>
            </w:pPr>
            <w:r w:rsidRPr="000E38EC">
              <w:rPr>
                <w:rFonts w:ascii="宋体" w:hAnsi="宋体" w:cs="Arial" w:hint="eastAsia"/>
                <w:b/>
                <w:bCs/>
                <w:color w:val="000000"/>
                <w:kern w:val="0"/>
                <w:sz w:val="24"/>
                <w:szCs w:val="24"/>
              </w:rPr>
              <w:t>基本支出</w:t>
            </w:r>
          </w:p>
        </w:tc>
        <w:tc>
          <w:tcPr>
            <w:tcW w:w="579" w:type="pct"/>
            <w:vMerge w:val="restart"/>
            <w:tcBorders>
              <w:top w:val="single" w:sz="4" w:space="0" w:color="auto"/>
              <w:left w:val="single" w:sz="4" w:space="0" w:color="auto"/>
              <w:bottom w:val="single" w:sz="4" w:space="0" w:color="auto"/>
              <w:right w:val="single" w:sz="4" w:space="0" w:color="auto"/>
            </w:tcBorders>
            <w:vAlign w:val="center"/>
          </w:tcPr>
          <w:p w:rsidR="00D978E8" w:rsidRPr="000E38EC" w:rsidRDefault="00D978E8" w:rsidP="004010DE">
            <w:pPr>
              <w:widowControl/>
              <w:jc w:val="center"/>
              <w:rPr>
                <w:rFonts w:ascii="宋体" w:cs="Arial"/>
                <w:b/>
                <w:bCs/>
                <w:color w:val="000000"/>
                <w:kern w:val="0"/>
                <w:sz w:val="24"/>
                <w:szCs w:val="24"/>
              </w:rPr>
            </w:pPr>
            <w:r w:rsidRPr="000E38EC">
              <w:rPr>
                <w:rFonts w:ascii="宋体" w:hAnsi="宋体" w:cs="Arial" w:hint="eastAsia"/>
                <w:b/>
                <w:bCs/>
                <w:color w:val="000000"/>
                <w:kern w:val="0"/>
                <w:sz w:val="24"/>
                <w:szCs w:val="24"/>
              </w:rPr>
              <w:t>项目支出</w:t>
            </w:r>
          </w:p>
        </w:tc>
        <w:tc>
          <w:tcPr>
            <w:tcW w:w="474" w:type="pct"/>
            <w:vMerge w:val="restart"/>
            <w:tcBorders>
              <w:top w:val="single" w:sz="4" w:space="0" w:color="auto"/>
              <w:left w:val="single" w:sz="4" w:space="0" w:color="auto"/>
              <w:bottom w:val="single" w:sz="4" w:space="0" w:color="auto"/>
              <w:right w:val="single" w:sz="4" w:space="0" w:color="auto"/>
            </w:tcBorders>
            <w:vAlign w:val="center"/>
          </w:tcPr>
          <w:p w:rsidR="00D978E8" w:rsidRPr="000E38EC" w:rsidRDefault="00D978E8" w:rsidP="004010DE">
            <w:pPr>
              <w:widowControl/>
              <w:jc w:val="center"/>
              <w:rPr>
                <w:rFonts w:ascii="宋体" w:cs="Arial"/>
                <w:b/>
                <w:bCs/>
                <w:color w:val="000000"/>
                <w:kern w:val="0"/>
                <w:sz w:val="24"/>
                <w:szCs w:val="24"/>
              </w:rPr>
            </w:pPr>
            <w:r w:rsidRPr="000E38EC">
              <w:rPr>
                <w:rFonts w:ascii="宋体" w:hAnsi="宋体" w:cs="Arial" w:hint="eastAsia"/>
                <w:b/>
                <w:bCs/>
                <w:color w:val="000000"/>
                <w:kern w:val="0"/>
                <w:sz w:val="24"/>
                <w:szCs w:val="24"/>
              </w:rPr>
              <w:t>上缴上级支出</w:t>
            </w:r>
          </w:p>
        </w:tc>
        <w:tc>
          <w:tcPr>
            <w:tcW w:w="474" w:type="pct"/>
            <w:vMerge w:val="restart"/>
            <w:tcBorders>
              <w:top w:val="single" w:sz="4" w:space="0" w:color="auto"/>
              <w:left w:val="single" w:sz="4" w:space="0" w:color="auto"/>
              <w:bottom w:val="single" w:sz="4" w:space="0" w:color="auto"/>
              <w:right w:val="single" w:sz="4" w:space="0" w:color="auto"/>
            </w:tcBorders>
            <w:vAlign w:val="center"/>
          </w:tcPr>
          <w:p w:rsidR="00D978E8" w:rsidRPr="000E38EC" w:rsidRDefault="00D978E8" w:rsidP="004010DE">
            <w:pPr>
              <w:widowControl/>
              <w:jc w:val="center"/>
              <w:rPr>
                <w:rFonts w:ascii="宋体" w:cs="Arial"/>
                <w:b/>
                <w:bCs/>
                <w:color w:val="000000"/>
                <w:kern w:val="0"/>
                <w:sz w:val="24"/>
                <w:szCs w:val="24"/>
              </w:rPr>
            </w:pPr>
            <w:r w:rsidRPr="000E38EC">
              <w:rPr>
                <w:rFonts w:ascii="宋体" w:hAnsi="宋体" w:cs="Arial" w:hint="eastAsia"/>
                <w:b/>
                <w:bCs/>
                <w:color w:val="000000"/>
                <w:kern w:val="0"/>
                <w:sz w:val="24"/>
                <w:szCs w:val="24"/>
              </w:rPr>
              <w:t>经营支出</w:t>
            </w:r>
          </w:p>
        </w:tc>
        <w:tc>
          <w:tcPr>
            <w:tcW w:w="484" w:type="pct"/>
            <w:vMerge w:val="restart"/>
            <w:tcBorders>
              <w:top w:val="single" w:sz="4" w:space="0" w:color="auto"/>
              <w:left w:val="single" w:sz="4" w:space="0" w:color="auto"/>
              <w:bottom w:val="single" w:sz="4" w:space="0" w:color="auto"/>
              <w:right w:val="single" w:sz="4" w:space="0" w:color="auto"/>
            </w:tcBorders>
            <w:vAlign w:val="center"/>
          </w:tcPr>
          <w:p w:rsidR="00766013" w:rsidRDefault="00D978E8" w:rsidP="004010DE">
            <w:pPr>
              <w:widowControl/>
              <w:jc w:val="center"/>
              <w:rPr>
                <w:rFonts w:ascii="宋体" w:hAnsi="宋体" w:cs="Arial" w:hint="eastAsia"/>
                <w:b/>
                <w:bCs/>
                <w:color w:val="000000"/>
                <w:kern w:val="0"/>
                <w:sz w:val="24"/>
                <w:szCs w:val="24"/>
              </w:rPr>
            </w:pPr>
            <w:r w:rsidRPr="000E38EC">
              <w:rPr>
                <w:rFonts w:ascii="宋体" w:hAnsi="宋体" w:cs="Arial" w:hint="eastAsia"/>
                <w:b/>
                <w:bCs/>
                <w:color w:val="000000"/>
                <w:kern w:val="0"/>
                <w:sz w:val="24"/>
                <w:szCs w:val="24"/>
              </w:rPr>
              <w:t>对附属</w:t>
            </w:r>
          </w:p>
          <w:p w:rsidR="00766013" w:rsidRDefault="00D978E8" w:rsidP="004010DE">
            <w:pPr>
              <w:widowControl/>
              <w:jc w:val="center"/>
              <w:rPr>
                <w:rFonts w:ascii="宋体" w:hAnsi="宋体" w:cs="Arial" w:hint="eastAsia"/>
                <w:b/>
                <w:bCs/>
                <w:color w:val="000000"/>
                <w:kern w:val="0"/>
                <w:sz w:val="24"/>
                <w:szCs w:val="24"/>
              </w:rPr>
            </w:pPr>
            <w:r w:rsidRPr="000E38EC">
              <w:rPr>
                <w:rFonts w:ascii="宋体" w:hAnsi="宋体" w:cs="Arial" w:hint="eastAsia"/>
                <w:b/>
                <w:bCs/>
                <w:color w:val="000000"/>
                <w:kern w:val="0"/>
                <w:sz w:val="24"/>
                <w:szCs w:val="24"/>
              </w:rPr>
              <w:t>单位补</w:t>
            </w:r>
          </w:p>
          <w:p w:rsidR="00D978E8" w:rsidRPr="000E38EC" w:rsidRDefault="00D978E8" w:rsidP="004010DE">
            <w:pPr>
              <w:widowControl/>
              <w:jc w:val="center"/>
              <w:rPr>
                <w:rFonts w:ascii="宋体" w:cs="Arial"/>
                <w:b/>
                <w:bCs/>
                <w:color w:val="000000"/>
                <w:kern w:val="0"/>
                <w:sz w:val="24"/>
                <w:szCs w:val="24"/>
              </w:rPr>
            </w:pPr>
            <w:r w:rsidRPr="000E38EC">
              <w:rPr>
                <w:rFonts w:ascii="宋体" w:hAnsi="宋体" w:cs="Arial" w:hint="eastAsia"/>
                <w:b/>
                <w:bCs/>
                <w:color w:val="000000"/>
                <w:kern w:val="0"/>
                <w:sz w:val="24"/>
                <w:szCs w:val="24"/>
              </w:rPr>
              <w:t>助支出</w:t>
            </w:r>
          </w:p>
        </w:tc>
      </w:tr>
      <w:tr w:rsidR="00D978E8" w:rsidRPr="00601C0F" w:rsidTr="004C2C9C">
        <w:trPr>
          <w:trHeight w:val="780"/>
          <w:tblHeader/>
          <w:jc w:val="right"/>
        </w:trPr>
        <w:tc>
          <w:tcPr>
            <w:tcW w:w="488" w:type="pct"/>
            <w:vMerge/>
            <w:tcBorders>
              <w:top w:val="single" w:sz="4" w:space="0" w:color="auto"/>
              <w:left w:val="single" w:sz="4" w:space="0" w:color="auto"/>
              <w:bottom w:val="single" w:sz="4" w:space="0" w:color="auto"/>
              <w:right w:val="single" w:sz="4" w:space="0" w:color="auto"/>
            </w:tcBorders>
            <w:vAlign w:val="center"/>
          </w:tcPr>
          <w:p w:rsidR="00D978E8" w:rsidRPr="00DC057A" w:rsidRDefault="00D978E8" w:rsidP="004010DE">
            <w:pPr>
              <w:widowControl/>
              <w:jc w:val="center"/>
              <w:rPr>
                <w:rFonts w:ascii="宋体" w:cs="Arial"/>
                <w:b/>
                <w:bCs/>
                <w:color w:val="000000"/>
                <w:kern w:val="0"/>
                <w:sz w:val="24"/>
                <w:szCs w:val="24"/>
              </w:rPr>
            </w:pPr>
          </w:p>
        </w:tc>
        <w:tc>
          <w:tcPr>
            <w:tcW w:w="1184" w:type="pct"/>
            <w:vMerge/>
            <w:tcBorders>
              <w:top w:val="single" w:sz="4" w:space="0" w:color="auto"/>
              <w:left w:val="single" w:sz="4" w:space="0" w:color="auto"/>
              <w:bottom w:val="single" w:sz="4" w:space="0" w:color="auto"/>
              <w:right w:val="single" w:sz="4" w:space="0" w:color="auto"/>
            </w:tcBorders>
            <w:vAlign w:val="center"/>
          </w:tcPr>
          <w:p w:rsidR="00D978E8" w:rsidRPr="00DC057A" w:rsidRDefault="00D978E8" w:rsidP="004010DE">
            <w:pPr>
              <w:widowControl/>
              <w:jc w:val="center"/>
              <w:rPr>
                <w:rFonts w:ascii="宋体" w:cs="Arial"/>
                <w:b/>
                <w:bCs/>
                <w:color w:val="000000"/>
                <w:kern w:val="0"/>
                <w:sz w:val="24"/>
                <w:szCs w:val="24"/>
              </w:rPr>
            </w:pPr>
          </w:p>
        </w:tc>
        <w:tc>
          <w:tcPr>
            <w:tcW w:w="685" w:type="pct"/>
            <w:vMerge/>
            <w:tcBorders>
              <w:top w:val="single" w:sz="4" w:space="0" w:color="auto"/>
              <w:left w:val="single" w:sz="4" w:space="0" w:color="auto"/>
              <w:bottom w:val="single" w:sz="4" w:space="0" w:color="auto"/>
              <w:right w:val="single" w:sz="4" w:space="0" w:color="auto"/>
            </w:tcBorders>
            <w:vAlign w:val="center"/>
          </w:tcPr>
          <w:p w:rsidR="00D978E8" w:rsidRPr="00DC057A" w:rsidRDefault="00D978E8" w:rsidP="004010DE">
            <w:pPr>
              <w:widowControl/>
              <w:jc w:val="center"/>
              <w:rPr>
                <w:rFonts w:ascii="宋体" w:cs="Arial"/>
                <w:b/>
                <w:bCs/>
                <w:color w:val="000000"/>
                <w:kern w:val="0"/>
                <w:sz w:val="24"/>
                <w:szCs w:val="24"/>
              </w:rPr>
            </w:pPr>
          </w:p>
        </w:tc>
        <w:tc>
          <w:tcPr>
            <w:tcW w:w="632" w:type="pct"/>
            <w:vMerge/>
            <w:tcBorders>
              <w:top w:val="single" w:sz="4" w:space="0" w:color="auto"/>
              <w:left w:val="single" w:sz="4" w:space="0" w:color="auto"/>
              <w:bottom w:val="single" w:sz="4" w:space="0" w:color="auto"/>
              <w:right w:val="single" w:sz="4" w:space="0" w:color="auto"/>
            </w:tcBorders>
            <w:vAlign w:val="center"/>
          </w:tcPr>
          <w:p w:rsidR="00D978E8" w:rsidRPr="00DC057A" w:rsidRDefault="00D978E8" w:rsidP="004010DE">
            <w:pPr>
              <w:widowControl/>
              <w:jc w:val="center"/>
              <w:rPr>
                <w:rFonts w:ascii="宋体" w:cs="Arial"/>
                <w:b/>
                <w:bCs/>
                <w:color w:val="000000"/>
                <w:kern w:val="0"/>
                <w:sz w:val="24"/>
                <w:szCs w:val="24"/>
              </w:rPr>
            </w:pPr>
          </w:p>
        </w:tc>
        <w:tc>
          <w:tcPr>
            <w:tcW w:w="579" w:type="pct"/>
            <w:vMerge/>
            <w:tcBorders>
              <w:top w:val="single" w:sz="4" w:space="0" w:color="auto"/>
              <w:left w:val="single" w:sz="4" w:space="0" w:color="auto"/>
              <w:bottom w:val="single" w:sz="4" w:space="0" w:color="auto"/>
              <w:right w:val="single" w:sz="4" w:space="0" w:color="auto"/>
            </w:tcBorders>
            <w:vAlign w:val="center"/>
          </w:tcPr>
          <w:p w:rsidR="00D978E8" w:rsidRPr="00DC057A" w:rsidRDefault="00D978E8" w:rsidP="004010DE">
            <w:pPr>
              <w:widowControl/>
              <w:jc w:val="center"/>
              <w:rPr>
                <w:rFonts w:ascii="宋体" w:cs="Arial"/>
                <w:b/>
                <w:bCs/>
                <w:color w:val="000000"/>
                <w:kern w:val="0"/>
                <w:sz w:val="24"/>
                <w:szCs w:val="24"/>
              </w:rPr>
            </w:pPr>
          </w:p>
        </w:tc>
        <w:tc>
          <w:tcPr>
            <w:tcW w:w="474" w:type="pct"/>
            <w:vMerge/>
            <w:tcBorders>
              <w:top w:val="single" w:sz="4" w:space="0" w:color="auto"/>
              <w:left w:val="single" w:sz="4" w:space="0" w:color="auto"/>
              <w:bottom w:val="single" w:sz="4" w:space="0" w:color="auto"/>
              <w:right w:val="single" w:sz="4" w:space="0" w:color="auto"/>
            </w:tcBorders>
            <w:vAlign w:val="center"/>
          </w:tcPr>
          <w:p w:rsidR="00D978E8" w:rsidRPr="00DC057A" w:rsidRDefault="00D978E8" w:rsidP="004010DE">
            <w:pPr>
              <w:widowControl/>
              <w:jc w:val="center"/>
              <w:rPr>
                <w:rFonts w:ascii="宋体" w:cs="Arial"/>
                <w:b/>
                <w:bCs/>
                <w:color w:val="000000"/>
                <w:kern w:val="0"/>
                <w:sz w:val="24"/>
                <w:szCs w:val="24"/>
              </w:rPr>
            </w:pPr>
          </w:p>
        </w:tc>
        <w:tc>
          <w:tcPr>
            <w:tcW w:w="474" w:type="pct"/>
            <w:vMerge/>
            <w:tcBorders>
              <w:top w:val="single" w:sz="4" w:space="0" w:color="auto"/>
              <w:left w:val="single" w:sz="4" w:space="0" w:color="auto"/>
              <w:bottom w:val="single" w:sz="4" w:space="0" w:color="auto"/>
              <w:right w:val="single" w:sz="4" w:space="0" w:color="auto"/>
            </w:tcBorders>
            <w:vAlign w:val="center"/>
          </w:tcPr>
          <w:p w:rsidR="00D978E8" w:rsidRPr="00DC057A" w:rsidRDefault="00D978E8" w:rsidP="004010DE">
            <w:pPr>
              <w:widowControl/>
              <w:jc w:val="center"/>
              <w:rPr>
                <w:rFonts w:ascii="宋体" w:cs="Arial"/>
                <w:b/>
                <w:bCs/>
                <w:color w:val="000000"/>
                <w:kern w:val="0"/>
                <w:sz w:val="24"/>
                <w:szCs w:val="24"/>
              </w:rPr>
            </w:pPr>
          </w:p>
        </w:tc>
        <w:tc>
          <w:tcPr>
            <w:tcW w:w="484" w:type="pct"/>
            <w:vMerge/>
            <w:tcBorders>
              <w:top w:val="single" w:sz="4" w:space="0" w:color="auto"/>
              <w:left w:val="single" w:sz="4" w:space="0" w:color="auto"/>
              <w:bottom w:val="single" w:sz="4" w:space="0" w:color="auto"/>
              <w:right w:val="single" w:sz="4" w:space="0" w:color="auto"/>
            </w:tcBorders>
            <w:vAlign w:val="center"/>
          </w:tcPr>
          <w:p w:rsidR="00D978E8" w:rsidRPr="00DC057A" w:rsidRDefault="00D978E8" w:rsidP="004010DE">
            <w:pPr>
              <w:widowControl/>
              <w:jc w:val="center"/>
              <w:rPr>
                <w:rFonts w:ascii="宋体" w:cs="Arial"/>
                <w:b/>
                <w:bCs/>
                <w:color w:val="000000"/>
                <w:kern w:val="0"/>
                <w:sz w:val="24"/>
                <w:szCs w:val="24"/>
              </w:rPr>
            </w:pPr>
          </w:p>
        </w:tc>
      </w:tr>
      <w:tr w:rsidR="00D978E8" w:rsidRPr="00601C0F" w:rsidTr="00D96CF4">
        <w:trPr>
          <w:trHeight w:val="639"/>
          <w:jc w:val="right"/>
        </w:trPr>
        <w:tc>
          <w:tcPr>
            <w:tcW w:w="488" w:type="pct"/>
            <w:tcBorders>
              <w:top w:val="nil"/>
              <w:left w:val="single" w:sz="4" w:space="0" w:color="auto"/>
              <w:bottom w:val="single" w:sz="4" w:space="0" w:color="auto"/>
              <w:right w:val="single" w:sz="4" w:space="0" w:color="auto"/>
            </w:tcBorders>
            <w:noWrap/>
            <w:vAlign w:val="center"/>
          </w:tcPr>
          <w:p w:rsidR="00D978E8" w:rsidRPr="00A103EE" w:rsidRDefault="00D978E8" w:rsidP="004010DE">
            <w:pPr>
              <w:widowControl/>
              <w:tabs>
                <w:tab w:val="left" w:pos="1256"/>
              </w:tabs>
              <w:jc w:val="left"/>
              <w:rPr>
                <w:rFonts w:ascii="宋体" w:cs="Arial"/>
                <w:kern w:val="0"/>
                <w:sz w:val="24"/>
                <w:szCs w:val="24"/>
              </w:rPr>
            </w:pPr>
            <w:r>
              <w:rPr>
                <w:rFonts w:ascii="宋体" w:hAnsi="宋体" w:cs="Arial"/>
                <w:kern w:val="0"/>
                <w:sz w:val="24"/>
                <w:szCs w:val="24"/>
              </w:rPr>
              <w:t>205</w:t>
            </w:r>
          </w:p>
        </w:tc>
        <w:tc>
          <w:tcPr>
            <w:tcW w:w="1184" w:type="pct"/>
            <w:tcBorders>
              <w:top w:val="nil"/>
              <w:left w:val="nil"/>
              <w:bottom w:val="single" w:sz="4" w:space="0" w:color="auto"/>
              <w:right w:val="single" w:sz="4" w:space="0" w:color="auto"/>
            </w:tcBorders>
            <w:noWrap/>
            <w:vAlign w:val="center"/>
          </w:tcPr>
          <w:p w:rsidR="00D978E8" w:rsidRPr="00A103EE" w:rsidRDefault="00D978E8" w:rsidP="004010DE">
            <w:pPr>
              <w:widowControl/>
              <w:tabs>
                <w:tab w:val="left" w:pos="1256"/>
              </w:tabs>
              <w:jc w:val="left"/>
              <w:rPr>
                <w:rFonts w:ascii="宋体" w:cs="Arial"/>
                <w:kern w:val="0"/>
                <w:sz w:val="24"/>
                <w:szCs w:val="24"/>
              </w:rPr>
            </w:pPr>
            <w:r>
              <w:rPr>
                <w:rFonts w:ascii="宋体" w:hAnsi="宋体" w:cs="Arial" w:hint="eastAsia"/>
                <w:kern w:val="0"/>
                <w:sz w:val="24"/>
                <w:szCs w:val="24"/>
              </w:rPr>
              <w:t>教育</w:t>
            </w:r>
          </w:p>
        </w:tc>
        <w:tc>
          <w:tcPr>
            <w:tcW w:w="685" w:type="pct"/>
            <w:tcBorders>
              <w:top w:val="nil"/>
              <w:left w:val="nil"/>
              <w:bottom w:val="single" w:sz="4" w:space="0" w:color="auto"/>
              <w:right w:val="single" w:sz="4" w:space="0" w:color="auto"/>
            </w:tcBorders>
            <w:noWrap/>
            <w:vAlign w:val="center"/>
          </w:tcPr>
          <w:p w:rsidR="00D978E8" w:rsidRPr="00DC057A" w:rsidRDefault="000825AD" w:rsidP="000825AD">
            <w:pPr>
              <w:widowControl/>
              <w:jc w:val="right"/>
              <w:rPr>
                <w:rFonts w:ascii="宋体" w:cs="Arial"/>
                <w:color w:val="000000"/>
                <w:kern w:val="0"/>
                <w:sz w:val="24"/>
                <w:szCs w:val="24"/>
              </w:rPr>
            </w:pPr>
            <w:r>
              <w:rPr>
                <w:rFonts w:ascii="宋体" w:hAnsi="宋体" w:cs="Arial" w:hint="eastAsia"/>
                <w:color w:val="000000"/>
                <w:kern w:val="0"/>
                <w:sz w:val="24"/>
                <w:szCs w:val="24"/>
              </w:rPr>
              <w:t>3</w:t>
            </w:r>
            <w:r w:rsidR="00D978E8">
              <w:rPr>
                <w:rFonts w:ascii="宋体" w:hAnsi="宋体" w:cs="Arial"/>
                <w:color w:val="000000"/>
                <w:kern w:val="0"/>
                <w:sz w:val="24"/>
                <w:szCs w:val="24"/>
              </w:rPr>
              <w:t>3</w:t>
            </w:r>
            <w:r w:rsidR="00D978E8">
              <w:rPr>
                <w:rFonts w:ascii="宋体" w:cs="Arial"/>
                <w:color w:val="000000"/>
                <w:kern w:val="0"/>
                <w:sz w:val="24"/>
                <w:szCs w:val="24"/>
              </w:rPr>
              <w:t>,</w:t>
            </w:r>
            <w:r>
              <w:rPr>
                <w:rFonts w:ascii="宋体" w:hAnsi="宋体" w:cs="Arial" w:hint="eastAsia"/>
                <w:color w:val="000000"/>
                <w:kern w:val="0"/>
                <w:sz w:val="24"/>
                <w:szCs w:val="24"/>
              </w:rPr>
              <w:t>786.90</w:t>
            </w:r>
          </w:p>
        </w:tc>
        <w:tc>
          <w:tcPr>
            <w:tcW w:w="632" w:type="pct"/>
            <w:tcBorders>
              <w:top w:val="nil"/>
              <w:left w:val="nil"/>
              <w:bottom w:val="single" w:sz="4" w:space="0" w:color="auto"/>
              <w:right w:val="single" w:sz="4" w:space="0" w:color="auto"/>
            </w:tcBorders>
            <w:noWrap/>
            <w:vAlign w:val="center"/>
          </w:tcPr>
          <w:p w:rsidR="00D978E8" w:rsidRPr="00DC057A" w:rsidRDefault="00D978E8" w:rsidP="00C76D4A">
            <w:pPr>
              <w:widowControl/>
              <w:jc w:val="right"/>
              <w:rPr>
                <w:rFonts w:ascii="宋体" w:cs="Arial"/>
                <w:color w:val="000000"/>
                <w:kern w:val="0"/>
                <w:sz w:val="24"/>
                <w:szCs w:val="24"/>
              </w:rPr>
            </w:pPr>
            <w:r>
              <w:rPr>
                <w:rFonts w:ascii="宋体" w:hAnsi="宋体" w:cs="Arial"/>
                <w:color w:val="000000"/>
                <w:kern w:val="0"/>
                <w:sz w:val="24"/>
                <w:szCs w:val="24"/>
              </w:rPr>
              <w:t>1</w:t>
            </w:r>
            <w:r w:rsidR="00C76D4A">
              <w:rPr>
                <w:rFonts w:ascii="宋体" w:hAnsi="宋体" w:cs="Arial" w:hint="eastAsia"/>
                <w:color w:val="000000"/>
                <w:kern w:val="0"/>
                <w:sz w:val="24"/>
                <w:szCs w:val="24"/>
              </w:rPr>
              <w:t>7</w:t>
            </w:r>
            <w:r>
              <w:rPr>
                <w:rFonts w:ascii="宋体" w:cs="Arial"/>
                <w:color w:val="000000"/>
                <w:kern w:val="0"/>
                <w:sz w:val="24"/>
                <w:szCs w:val="24"/>
              </w:rPr>
              <w:t>,</w:t>
            </w:r>
            <w:r w:rsidR="00C76D4A">
              <w:rPr>
                <w:rFonts w:ascii="宋体" w:hAnsi="宋体" w:cs="Arial" w:hint="eastAsia"/>
                <w:color w:val="000000"/>
                <w:kern w:val="0"/>
                <w:sz w:val="24"/>
                <w:szCs w:val="24"/>
              </w:rPr>
              <w:t>016.14</w:t>
            </w:r>
          </w:p>
        </w:tc>
        <w:tc>
          <w:tcPr>
            <w:tcW w:w="579" w:type="pct"/>
            <w:tcBorders>
              <w:top w:val="nil"/>
              <w:left w:val="nil"/>
              <w:bottom w:val="single" w:sz="4" w:space="0" w:color="auto"/>
              <w:right w:val="single" w:sz="4" w:space="0" w:color="auto"/>
            </w:tcBorders>
            <w:noWrap/>
            <w:vAlign w:val="center"/>
          </w:tcPr>
          <w:p w:rsidR="00D978E8" w:rsidRPr="00DC057A" w:rsidRDefault="00C76D4A" w:rsidP="00C76D4A">
            <w:pPr>
              <w:widowControl/>
              <w:jc w:val="right"/>
              <w:rPr>
                <w:rFonts w:ascii="宋体" w:cs="Arial"/>
                <w:color w:val="000000"/>
                <w:kern w:val="0"/>
                <w:sz w:val="24"/>
                <w:szCs w:val="24"/>
              </w:rPr>
            </w:pPr>
            <w:r>
              <w:rPr>
                <w:rFonts w:ascii="宋体" w:hAnsi="宋体" w:cs="Arial" w:hint="eastAsia"/>
                <w:color w:val="000000"/>
                <w:kern w:val="0"/>
                <w:sz w:val="24"/>
                <w:szCs w:val="24"/>
              </w:rPr>
              <w:t>16</w:t>
            </w:r>
            <w:r w:rsidR="00D978E8">
              <w:rPr>
                <w:rFonts w:ascii="宋体" w:cs="Arial"/>
                <w:color w:val="000000"/>
                <w:kern w:val="0"/>
                <w:sz w:val="24"/>
                <w:szCs w:val="24"/>
              </w:rPr>
              <w:t>,</w:t>
            </w:r>
            <w:r>
              <w:rPr>
                <w:rFonts w:ascii="宋体" w:hAnsi="宋体" w:cs="Arial" w:hint="eastAsia"/>
                <w:color w:val="000000"/>
                <w:kern w:val="0"/>
                <w:sz w:val="24"/>
                <w:szCs w:val="24"/>
              </w:rPr>
              <w:t>407.72</w:t>
            </w:r>
          </w:p>
        </w:tc>
        <w:tc>
          <w:tcPr>
            <w:tcW w:w="474" w:type="pct"/>
            <w:tcBorders>
              <w:top w:val="nil"/>
              <w:left w:val="nil"/>
              <w:bottom w:val="single" w:sz="4" w:space="0" w:color="auto"/>
              <w:right w:val="single" w:sz="4" w:space="0" w:color="auto"/>
            </w:tcBorders>
            <w:noWrap/>
            <w:vAlign w:val="center"/>
          </w:tcPr>
          <w:p w:rsidR="00D978E8" w:rsidRPr="00DC057A" w:rsidRDefault="00D978E8" w:rsidP="004010DE">
            <w:pPr>
              <w:widowControl/>
              <w:jc w:val="right"/>
              <w:rPr>
                <w:rFonts w:ascii="宋体" w:cs="Arial"/>
                <w:color w:val="000000"/>
                <w:kern w:val="0"/>
                <w:sz w:val="24"/>
                <w:szCs w:val="24"/>
              </w:rPr>
            </w:pPr>
          </w:p>
        </w:tc>
        <w:tc>
          <w:tcPr>
            <w:tcW w:w="474" w:type="pct"/>
            <w:tcBorders>
              <w:top w:val="nil"/>
              <w:left w:val="nil"/>
              <w:bottom w:val="single" w:sz="4" w:space="0" w:color="auto"/>
              <w:right w:val="single" w:sz="4" w:space="0" w:color="auto"/>
            </w:tcBorders>
            <w:noWrap/>
            <w:vAlign w:val="center"/>
          </w:tcPr>
          <w:p w:rsidR="00D978E8" w:rsidRPr="00DC057A" w:rsidRDefault="00EC4A03" w:rsidP="004010DE">
            <w:pPr>
              <w:widowControl/>
              <w:jc w:val="right"/>
              <w:rPr>
                <w:rFonts w:ascii="宋体" w:cs="Arial"/>
                <w:color w:val="000000"/>
                <w:kern w:val="0"/>
                <w:sz w:val="24"/>
                <w:szCs w:val="24"/>
              </w:rPr>
            </w:pPr>
            <w:r>
              <w:rPr>
                <w:rFonts w:ascii="宋体" w:cs="Arial" w:hint="eastAsia"/>
                <w:color w:val="000000"/>
                <w:kern w:val="0"/>
                <w:sz w:val="24"/>
                <w:szCs w:val="24"/>
              </w:rPr>
              <w:t>363.04</w:t>
            </w:r>
          </w:p>
        </w:tc>
        <w:tc>
          <w:tcPr>
            <w:tcW w:w="484" w:type="pct"/>
            <w:tcBorders>
              <w:top w:val="nil"/>
              <w:left w:val="nil"/>
              <w:bottom w:val="single" w:sz="4" w:space="0" w:color="auto"/>
              <w:right w:val="single" w:sz="4" w:space="0" w:color="auto"/>
            </w:tcBorders>
            <w:noWrap/>
            <w:vAlign w:val="center"/>
          </w:tcPr>
          <w:p w:rsidR="00D978E8" w:rsidRPr="00DC057A" w:rsidRDefault="00D978E8" w:rsidP="004010DE">
            <w:pPr>
              <w:widowControl/>
              <w:jc w:val="right"/>
              <w:rPr>
                <w:rFonts w:ascii="宋体" w:cs="Arial"/>
                <w:color w:val="000000"/>
                <w:kern w:val="0"/>
                <w:sz w:val="24"/>
                <w:szCs w:val="24"/>
              </w:rPr>
            </w:pPr>
          </w:p>
        </w:tc>
      </w:tr>
      <w:tr w:rsidR="00D978E8" w:rsidRPr="00601C0F" w:rsidTr="00D96CF4">
        <w:trPr>
          <w:trHeight w:val="639"/>
          <w:jc w:val="right"/>
        </w:trPr>
        <w:tc>
          <w:tcPr>
            <w:tcW w:w="488" w:type="pct"/>
            <w:tcBorders>
              <w:top w:val="nil"/>
              <w:left w:val="single" w:sz="4" w:space="0" w:color="auto"/>
              <w:bottom w:val="single" w:sz="4" w:space="0" w:color="auto"/>
              <w:right w:val="single" w:sz="4" w:space="0" w:color="auto"/>
            </w:tcBorders>
            <w:noWrap/>
            <w:vAlign w:val="center"/>
          </w:tcPr>
          <w:p w:rsidR="00D978E8" w:rsidRPr="00A103EE" w:rsidRDefault="00D978E8" w:rsidP="004010DE">
            <w:pPr>
              <w:widowControl/>
              <w:tabs>
                <w:tab w:val="left" w:pos="1256"/>
              </w:tabs>
              <w:jc w:val="left"/>
              <w:rPr>
                <w:rFonts w:ascii="宋体" w:cs="Arial"/>
                <w:kern w:val="0"/>
                <w:sz w:val="24"/>
                <w:szCs w:val="24"/>
              </w:rPr>
            </w:pPr>
            <w:r>
              <w:rPr>
                <w:rFonts w:ascii="宋体" w:hAnsi="宋体" w:cs="Arial"/>
                <w:kern w:val="0"/>
                <w:sz w:val="24"/>
                <w:szCs w:val="24"/>
              </w:rPr>
              <w:t xml:space="preserve"> 20502</w:t>
            </w:r>
          </w:p>
        </w:tc>
        <w:tc>
          <w:tcPr>
            <w:tcW w:w="1184" w:type="pct"/>
            <w:tcBorders>
              <w:top w:val="nil"/>
              <w:left w:val="nil"/>
              <w:bottom w:val="single" w:sz="4" w:space="0" w:color="auto"/>
              <w:right w:val="single" w:sz="4" w:space="0" w:color="auto"/>
            </w:tcBorders>
            <w:noWrap/>
            <w:vAlign w:val="center"/>
          </w:tcPr>
          <w:p w:rsidR="00D978E8" w:rsidRPr="00A103EE" w:rsidRDefault="00D978E8" w:rsidP="004010DE">
            <w:pPr>
              <w:widowControl/>
              <w:tabs>
                <w:tab w:val="left" w:pos="1256"/>
              </w:tabs>
              <w:ind w:firstLineChars="100" w:firstLine="240"/>
              <w:jc w:val="left"/>
              <w:rPr>
                <w:rFonts w:ascii="宋体" w:cs="Arial"/>
                <w:kern w:val="0"/>
                <w:sz w:val="24"/>
                <w:szCs w:val="24"/>
              </w:rPr>
            </w:pPr>
            <w:r>
              <w:rPr>
                <w:rFonts w:ascii="宋体" w:hAnsi="宋体" w:cs="Arial" w:hint="eastAsia"/>
                <w:kern w:val="0"/>
                <w:sz w:val="24"/>
                <w:szCs w:val="24"/>
              </w:rPr>
              <w:t>普通教育</w:t>
            </w:r>
          </w:p>
        </w:tc>
        <w:tc>
          <w:tcPr>
            <w:tcW w:w="685" w:type="pct"/>
            <w:tcBorders>
              <w:top w:val="nil"/>
              <w:left w:val="nil"/>
              <w:bottom w:val="single" w:sz="4" w:space="0" w:color="auto"/>
              <w:right w:val="single" w:sz="4" w:space="0" w:color="auto"/>
            </w:tcBorders>
            <w:noWrap/>
            <w:vAlign w:val="center"/>
          </w:tcPr>
          <w:p w:rsidR="00D978E8" w:rsidRPr="00DC057A" w:rsidRDefault="000825AD" w:rsidP="000825AD">
            <w:pPr>
              <w:widowControl/>
              <w:jc w:val="right"/>
              <w:rPr>
                <w:rFonts w:ascii="宋体" w:cs="Arial"/>
                <w:color w:val="000000"/>
                <w:kern w:val="0"/>
                <w:sz w:val="24"/>
                <w:szCs w:val="24"/>
              </w:rPr>
            </w:pPr>
            <w:r>
              <w:rPr>
                <w:rFonts w:ascii="宋体" w:hAnsi="宋体" w:cs="Arial" w:hint="eastAsia"/>
                <w:color w:val="000000"/>
                <w:kern w:val="0"/>
                <w:sz w:val="24"/>
                <w:szCs w:val="24"/>
              </w:rPr>
              <w:t>3</w:t>
            </w:r>
            <w:r w:rsidR="00D978E8">
              <w:rPr>
                <w:rFonts w:ascii="宋体" w:hAnsi="宋体" w:cs="Arial"/>
                <w:color w:val="000000"/>
                <w:kern w:val="0"/>
                <w:sz w:val="24"/>
                <w:szCs w:val="24"/>
              </w:rPr>
              <w:t>3,</w:t>
            </w:r>
            <w:r>
              <w:rPr>
                <w:rFonts w:ascii="宋体" w:hAnsi="宋体" w:cs="Arial" w:hint="eastAsia"/>
                <w:color w:val="000000"/>
                <w:kern w:val="0"/>
                <w:sz w:val="24"/>
                <w:szCs w:val="24"/>
              </w:rPr>
              <w:t>776.90</w:t>
            </w:r>
          </w:p>
        </w:tc>
        <w:tc>
          <w:tcPr>
            <w:tcW w:w="632" w:type="pct"/>
            <w:tcBorders>
              <w:top w:val="nil"/>
              <w:left w:val="nil"/>
              <w:bottom w:val="single" w:sz="4" w:space="0" w:color="auto"/>
              <w:right w:val="single" w:sz="4" w:space="0" w:color="auto"/>
            </w:tcBorders>
            <w:noWrap/>
            <w:vAlign w:val="center"/>
          </w:tcPr>
          <w:p w:rsidR="00D978E8" w:rsidRPr="00DC057A" w:rsidRDefault="00C76D4A" w:rsidP="00CF5253">
            <w:pPr>
              <w:widowControl/>
              <w:jc w:val="right"/>
              <w:rPr>
                <w:rFonts w:ascii="宋体" w:cs="Arial"/>
                <w:color w:val="000000"/>
                <w:kern w:val="0"/>
                <w:sz w:val="24"/>
                <w:szCs w:val="24"/>
              </w:rPr>
            </w:pPr>
            <w:r>
              <w:rPr>
                <w:rFonts w:ascii="宋体" w:hAnsi="宋体" w:cs="Arial"/>
                <w:color w:val="000000"/>
                <w:kern w:val="0"/>
                <w:sz w:val="24"/>
                <w:szCs w:val="24"/>
              </w:rPr>
              <w:t>1</w:t>
            </w:r>
            <w:r>
              <w:rPr>
                <w:rFonts w:ascii="宋体" w:hAnsi="宋体" w:cs="Arial" w:hint="eastAsia"/>
                <w:color w:val="000000"/>
                <w:kern w:val="0"/>
                <w:sz w:val="24"/>
                <w:szCs w:val="24"/>
              </w:rPr>
              <w:t>7</w:t>
            </w:r>
            <w:r>
              <w:rPr>
                <w:rFonts w:ascii="宋体" w:cs="Arial"/>
                <w:color w:val="000000"/>
                <w:kern w:val="0"/>
                <w:sz w:val="24"/>
                <w:szCs w:val="24"/>
              </w:rPr>
              <w:t>,</w:t>
            </w:r>
            <w:r>
              <w:rPr>
                <w:rFonts w:ascii="宋体" w:hAnsi="宋体" w:cs="Arial" w:hint="eastAsia"/>
                <w:color w:val="000000"/>
                <w:kern w:val="0"/>
                <w:sz w:val="24"/>
                <w:szCs w:val="24"/>
              </w:rPr>
              <w:t>016.14</w:t>
            </w:r>
          </w:p>
        </w:tc>
        <w:tc>
          <w:tcPr>
            <w:tcW w:w="579" w:type="pct"/>
            <w:tcBorders>
              <w:top w:val="nil"/>
              <w:left w:val="nil"/>
              <w:bottom w:val="single" w:sz="4" w:space="0" w:color="auto"/>
              <w:right w:val="single" w:sz="4" w:space="0" w:color="auto"/>
            </w:tcBorders>
            <w:noWrap/>
            <w:vAlign w:val="center"/>
          </w:tcPr>
          <w:p w:rsidR="00D978E8" w:rsidRPr="00DC057A" w:rsidRDefault="00C76D4A" w:rsidP="00C76D4A">
            <w:pPr>
              <w:widowControl/>
              <w:jc w:val="right"/>
              <w:rPr>
                <w:rFonts w:ascii="宋体" w:cs="Arial"/>
                <w:color w:val="000000"/>
                <w:kern w:val="0"/>
                <w:sz w:val="24"/>
                <w:szCs w:val="24"/>
              </w:rPr>
            </w:pPr>
            <w:r>
              <w:rPr>
                <w:rFonts w:ascii="宋体" w:hAnsi="宋体" w:cs="Arial" w:hint="eastAsia"/>
                <w:color w:val="000000"/>
                <w:kern w:val="0"/>
                <w:sz w:val="24"/>
                <w:szCs w:val="24"/>
              </w:rPr>
              <w:t>16</w:t>
            </w:r>
            <w:r>
              <w:rPr>
                <w:rFonts w:ascii="宋体" w:cs="Arial"/>
                <w:color w:val="000000"/>
                <w:kern w:val="0"/>
                <w:sz w:val="24"/>
                <w:szCs w:val="24"/>
              </w:rPr>
              <w:t>,</w:t>
            </w:r>
            <w:r>
              <w:rPr>
                <w:rFonts w:ascii="宋体" w:hAnsi="宋体" w:cs="Arial" w:hint="eastAsia"/>
                <w:color w:val="000000"/>
                <w:kern w:val="0"/>
                <w:sz w:val="24"/>
                <w:szCs w:val="24"/>
              </w:rPr>
              <w:t>397.72</w:t>
            </w:r>
          </w:p>
        </w:tc>
        <w:tc>
          <w:tcPr>
            <w:tcW w:w="474" w:type="pct"/>
            <w:tcBorders>
              <w:top w:val="nil"/>
              <w:left w:val="nil"/>
              <w:bottom w:val="single" w:sz="4" w:space="0" w:color="auto"/>
              <w:right w:val="single" w:sz="4" w:space="0" w:color="auto"/>
            </w:tcBorders>
            <w:noWrap/>
            <w:vAlign w:val="center"/>
          </w:tcPr>
          <w:p w:rsidR="00D978E8" w:rsidRPr="00DC057A" w:rsidRDefault="00D978E8" w:rsidP="004010DE">
            <w:pPr>
              <w:widowControl/>
              <w:jc w:val="right"/>
              <w:rPr>
                <w:rFonts w:ascii="宋体" w:cs="Arial"/>
                <w:color w:val="000000"/>
                <w:kern w:val="0"/>
                <w:sz w:val="24"/>
                <w:szCs w:val="24"/>
              </w:rPr>
            </w:pPr>
          </w:p>
        </w:tc>
        <w:tc>
          <w:tcPr>
            <w:tcW w:w="474" w:type="pct"/>
            <w:tcBorders>
              <w:top w:val="nil"/>
              <w:left w:val="nil"/>
              <w:bottom w:val="single" w:sz="4" w:space="0" w:color="auto"/>
              <w:right w:val="single" w:sz="4" w:space="0" w:color="auto"/>
            </w:tcBorders>
            <w:noWrap/>
            <w:vAlign w:val="center"/>
          </w:tcPr>
          <w:p w:rsidR="00D978E8" w:rsidRPr="00DC057A" w:rsidRDefault="00EC4A03" w:rsidP="004010DE">
            <w:pPr>
              <w:widowControl/>
              <w:jc w:val="right"/>
              <w:rPr>
                <w:rFonts w:ascii="宋体" w:cs="Arial"/>
                <w:color w:val="000000"/>
                <w:kern w:val="0"/>
                <w:sz w:val="24"/>
                <w:szCs w:val="24"/>
              </w:rPr>
            </w:pPr>
            <w:r>
              <w:rPr>
                <w:rFonts w:ascii="宋体" w:cs="Arial" w:hint="eastAsia"/>
                <w:color w:val="000000"/>
                <w:kern w:val="0"/>
                <w:sz w:val="24"/>
                <w:szCs w:val="24"/>
              </w:rPr>
              <w:t>363.04</w:t>
            </w:r>
          </w:p>
        </w:tc>
        <w:tc>
          <w:tcPr>
            <w:tcW w:w="484" w:type="pct"/>
            <w:tcBorders>
              <w:top w:val="nil"/>
              <w:left w:val="nil"/>
              <w:bottom w:val="single" w:sz="4" w:space="0" w:color="auto"/>
              <w:right w:val="single" w:sz="4" w:space="0" w:color="auto"/>
            </w:tcBorders>
            <w:noWrap/>
            <w:vAlign w:val="center"/>
          </w:tcPr>
          <w:p w:rsidR="00D978E8" w:rsidRPr="00DC057A" w:rsidRDefault="00D978E8" w:rsidP="004010DE">
            <w:pPr>
              <w:widowControl/>
              <w:jc w:val="right"/>
              <w:rPr>
                <w:rFonts w:ascii="宋体" w:cs="Arial"/>
                <w:color w:val="000000"/>
                <w:kern w:val="0"/>
                <w:sz w:val="24"/>
                <w:szCs w:val="24"/>
              </w:rPr>
            </w:pPr>
          </w:p>
        </w:tc>
      </w:tr>
      <w:tr w:rsidR="00D978E8" w:rsidRPr="00601C0F" w:rsidTr="00D96CF4">
        <w:trPr>
          <w:trHeight w:val="639"/>
          <w:jc w:val="right"/>
        </w:trPr>
        <w:tc>
          <w:tcPr>
            <w:tcW w:w="488" w:type="pct"/>
            <w:tcBorders>
              <w:top w:val="nil"/>
              <w:left w:val="single" w:sz="4" w:space="0" w:color="auto"/>
              <w:bottom w:val="single" w:sz="4" w:space="0" w:color="auto"/>
              <w:right w:val="single" w:sz="4" w:space="0" w:color="auto"/>
            </w:tcBorders>
            <w:noWrap/>
            <w:vAlign w:val="center"/>
          </w:tcPr>
          <w:p w:rsidR="00D978E8" w:rsidRPr="00A103EE" w:rsidRDefault="00D978E8" w:rsidP="004010DE">
            <w:pPr>
              <w:widowControl/>
              <w:tabs>
                <w:tab w:val="left" w:pos="1256"/>
              </w:tabs>
              <w:jc w:val="left"/>
              <w:rPr>
                <w:rFonts w:ascii="宋体" w:cs="Arial"/>
                <w:kern w:val="0"/>
                <w:sz w:val="24"/>
                <w:szCs w:val="24"/>
              </w:rPr>
            </w:pPr>
            <w:r>
              <w:rPr>
                <w:rFonts w:ascii="宋体" w:hAnsi="宋体" w:cs="Arial"/>
                <w:kern w:val="0"/>
                <w:sz w:val="24"/>
                <w:szCs w:val="24"/>
              </w:rPr>
              <w:t xml:space="preserve">  2050205</w:t>
            </w:r>
          </w:p>
        </w:tc>
        <w:tc>
          <w:tcPr>
            <w:tcW w:w="1184" w:type="pct"/>
            <w:tcBorders>
              <w:top w:val="nil"/>
              <w:left w:val="nil"/>
              <w:bottom w:val="single" w:sz="4" w:space="0" w:color="auto"/>
              <w:right w:val="single" w:sz="4" w:space="0" w:color="auto"/>
            </w:tcBorders>
            <w:noWrap/>
            <w:vAlign w:val="center"/>
          </w:tcPr>
          <w:p w:rsidR="00D978E8" w:rsidRPr="00A103EE" w:rsidRDefault="00D978E8" w:rsidP="004010DE">
            <w:pPr>
              <w:widowControl/>
              <w:tabs>
                <w:tab w:val="left" w:pos="1256"/>
              </w:tabs>
              <w:jc w:val="left"/>
              <w:rPr>
                <w:rFonts w:ascii="宋体" w:cs="Arial"/>
                <w:kern w:val="0"/>
                <w:sz w:val="24"/>
                <w:szCs w:val="24"/>
              </w:rPr>
            </w:pPr>
            <w:r>
              <w:rPr>
                <w:rFonts w:ascii="宋体" w:hAnsi="宋体" w:cs="Arial"/>
                <w:kern w:val="0"/>
                <w:sz w:val="24"/>
                <w:szCs w:val="24"/>
              </w:rPr>
              <w:t xml:space="preserve">    </w:t>
            </w:r>
            <w:r>
              <w:rPr>
                <w:rFonts w:ascii="宋体" w:hAnsi="宋体" w:cs="Arial" w:hint="eastAsia"/>
                <w:kern w:val="0"/>
                <w:sz w:val="24"/>
                <w:szCs w:val="24"/>
              </w:rPr>
              <w:t>高等教育</w:t>
            </w:r>
          </w:p>
        </w:tc>
        <w:tc>
          <w:tcPr>
            <w:tcW w:w="685" w:type="pct"/>
            <w:tcBorders>
              <w:top w:val="nil"/>
              <w:left w:val="nil"/>
              <w:bottom w:val="single" w:sz="4" w:space="0" w:color="auto"/>
              <w:right w:val="single" w:sz="4" w:space="0" w:color="auto"/>
            </w:tcBorders>
            <w:noWrap/>
            <w:vAlign w:val="center"/>
          </w:tcPr>
          <w:p w:rsidR="00D978E8" w:rsidRPr="00DC057A" w:rsidRDefault="000825AD" w:rsidP="00D96CF4">
            <w:pPr>
              <w:widowControl/>
              <w:jc w:val="right"/>
              <w:rPr>
                <w:rFonts w:ascii="宋体" w:cs="Arial"/>
                <w:color w:val="000000"/>
                <w:kern w:val="0"/>
                <w:sz w:val="24"/>
                <w:szCs w:val="24"/>
              </w:rPr>
            </w:pPr>
            <w:r>
              <w:rPr>
                <w:rFonts w:ascii="宋体" w:hAnsi="宋体" w:cs="Arial" w:hint="eastAsia"/>
                <w:color w:val="000000"/>
                <w:kern w:val="0"/>
                <w:sz w:val="24"/>
                <w:szCs w:val="24"/>
              </w:rPr>
              <w:t>3</w:t>
            </w:r>
            <w:r>
              <w:rPr>
                <w:rFonts w:ascii="宋体" w:hAnsi="宋体" w:cs="Arial"/>
                <w:color w:val="000000"/>
                <w:kern w:val="0"/>
                <w:sz w:val="24"/>
                <w:szCs w:val="24"/>
              </w:rPr>
              <w:t>3,</w:t>
            </w:r>
            <w:r>
              <w:rPr>
                <w:rFonts w:ascii="宋体" w:hAnsi="宋体" w:cs="Arial" w:hint="eastAsia"/>
                <w:color w:val="000000"/>
                <w:kern w:val="0"/>
                <w:sz w:val="24"/>
                <w:szCs w:val="24"/>
              </w:rPr>
              <w:t>776.90</w:t>
            </w:r>
          </w:p>
        </w:tc>
        <w:tc>
          <w:tcPr>
            <w:tcW w:w="632" w:type="pct"/>
            <w:tcBorders>
              <w:top w:val="nil"/>
              <w:left w:val="nil"/>
              <w:bottom w:val="single" w:sz="4" w:space="0" w:color="auto"/>
              <w:right w:val="single" w:sz="4" w:space="0" w:color="auto"/>
            </w:tcBorders>
            <w:noWrap/>
            <w:vAlign w:val="center"/>
          </w:tcPr>
          <w:p w:rsidR="00D978E8" w:rsidRPr="00DC057A" w:rsidRDefault="00C76D4A" w:rsidP="00CF5253">
            <w:pPr>
              <w:widowControl/>
              <w:jc w:val="right"/>
              <w:rPr>
                <w:rFonts w:ascii="宋体" w:cs="Arial"/>
                <w:color w:val="000000"/>
                <w:kern w:val="0"/>
                <w:sz w:val="24"/>
                <w:szCs w:val="24"/>
              </w:rPr>
            </w:pPr>
            <w:r>
              <w:rPr>
                <w:rFonts w:ascii="宋体" w:hAnsi="宋体" w:cs="Arial"/>
                <w:color w:val="000000"/>
                <w:kern w:val="0"/>
                <w:sz w:val="24"/>
                <w:szCs w:val="24"/>
              </w:rPr>
              <w:t>1</w:t>
            </w:r>
            <w:r>
              <w:rPr>
                <w:rFonts w:ascii="宋体" w:hAnsi="宋体" w:cs="Arial" w:hint="eastAsia"/>
                <w:color w:val="000000"/>
                <w:kern w:val="0"/>
                <w:sz w:val="24"/>
                <w:szCs w:val="24"/>
              </w:rPr>
              <w:t>7</w:t>
            </w:r>
            <w:r>
              <w:rPr>
                <w:rFonts w:ascii="宋体" w:cs="Arial"/>
                <w:color w:val="000000"/>
                <w:kern w:val="0"/>
                <w:sz w:val="24"/>
                <w:szCs w:val="24"/>
              </w:rPr>
              <w:t>,</w:t>
            </w:r>
            <w:r>
              <w:rPr>
                <w:rFonts w:ascii="宋体" w:hAnsi="宋体" w:cs="Arial" w:hint="eastAsia"/>
                <w:color w:val="000000"/>
                <w:kern w:val="0"/>
                <w:sz w:val="24"/>
                <w:szCs w:val="24"/>
              </w:rPr>
              <w:t>016.14</w:t>
            </w:r>
          </w:p>
        </w:tc>
        <w:tc>
          <w:tcPr>
            <w:tcW w:w="579" w:type="pct"/>
            <w:tcBorders>
              <w:top w:val="nil"/>
              <w:left w:val="nil"/>
              <w:bottom w:val="single" w:sz="4" w:space="0" w:color="auto"/>
              <w:right w:val="single" w:sz="4" w:space="0" w:color="auto"/>
            </w:tcBorders>
            <w:noWrap/>
            <w:vAlign w:val="center"/>
          </w:tcPr>
          <w:p w:rsidR="00D978E8" w:rsidRPr="00DC057A" w:rsidRDefault="00C76D4A" w:rsidP="00CF5253">
            <w:pPr>
              <w:widowControl/>
              <w:jc w:val="right"/>
              <w:rPr>
                <w:rFonts w:ascii="宋体" w:cs="Arial"/>
                <w:color w:val="000000"/>
                <w:kern w:val="0"/>
                <w:sz w:val="24"/>
                <w:szCs w:val="24"/>
              </w:rPr>
            </w:pPr>
            <w:r>
              <w:rPr>
                <w:rFonts w:ascii="宋体" w:hAnsi="宋体" w:cs="Arial" w:hint="eastAsia"/>
                <w:color w:val="000000"/>
                <w:kern w:val="0"/>
                <w:sz w:val="24"/>
                <w:szCs w:val="24"/>
              </w:rPr>
              <w:t>16</w:t>
            </w:r>
            <w:r>
              <w:rPr>
                <w:rFonts w:ascii="宋体" w:cs="Arial"/>
                <w:color w:val="000000"/>
                <w:kern w:val="0"/>
                <w:sz w:val="24"/>
                <w:szCs w:val="24"/>
              </w:rPr>
              <w:t>,</w:t>
            </w:r>
            <w:r>
              <w:rPr>
                <w:rFonts w:ascii="宋体" w:hAnsi="宋体" w:cs="Arial" w:hint="eastAsia"/>
                <w:color w:val="000000"/>
                <w:kern w:val="0"/>
                <w:sz w:val="24"/>
                <w:szCs w:val="24"/>
              </w:rPr>
              <w:t>397.72</w:t>
            </w:r>
          </w:p>
        </w:tc>
        <w:tc>
          <w:tcPr>
            <w:tcW w:w="474" w:type="pct"/>
            <w:tcBorders>
              <w:top w:val="nil"/>
              <w:left w:val="nil"/>
              <w:bottom w:val="single" w:sz="4" w:space="0" w:color="auto"/>
              <w:right w:val="single" w:sz="4" w:space="0" w:color="auto"/>
            </w:tcBorders>
            <w:noWrap/>
            <w:vAlign w:val="center"/>
          </w:tcPr>
          <w:p w:rsidR="00D978E8" w:rsidRPr="00DC057A" w:rsidRDefault="00D978E8" w:rsidP="004010DE">
            <w:pPr>
              <w:widowControl/>
              <w:jc w:val="right"/>
              <w:rPr>
                <w:rFonts w:ascii="宋体" w:cs="Arial"/>
                <w:color w:val="000000"/>
                <w:kern w:val="0"/>
                <w:sz w:val="24"/>
                <w:szCs w:val="24"/>
              </w:rPr>
            </w:pPr>
          </w:p>
        </w:tc>
        <w:tc>
          <w:tcPr>
            <w:tcW w:w="474" w:type="pct"/>
            <w:tcBorders>
              <w:top w:val="nil"/>
              <w:left w:val="nil"/>
              <w:bottom w:val="single" w:sz="4" w:space="0" w:color="auto"/>
              <w:right w:val="single" w:sz="4" w:space="0" w:color="auto"/>
            </w:tcBorders>
            <w:noWrap/>
            <w:vAlign w:val="center"/>
          </w:tcPr>
          <w:p w:rsidR="00D978E8" w:rsidRPr="00DC057A" w:rsidRDefault="00EC4A03" w:rsidP="004010DE">
            <w:pPr>
              <w:widowControl/>
              <w:jc w:val="right"/>
              <w:rPr>
                <w:rFonts w:ascii="宋体" w:cs="Arial"/>
                <w:color w:val="000000"/>
                <w:kern w:val="0"/>
                <w:sz w:val="24"/>
                <w:szCs w:val="24"/>
              </w:rPr>
            </w:pPr>
            <w:r>
              <w:rPr>
                <w:rFonts w:ascii="宋体" w:cs="Arial" w:hint="eastAsia"/>
                <w:color w:val="000000"/>
                <w:kern w:val="0"/>
                <w:sz w:val="24"/>
                <w:szCs w:val="24"/>
              </w:rPr>
              <w:t>363.04</w:t>
            </w:r>
          </w:p>
        </w:tc>
        <w:tc>
          <w:tcPr>
            <w:tcW w:w="484" w:type="pct"/>
            <w:tcBorders>
              <w:top w:val="nil"/>
              <w:left w:val="nil"/>
              <w:bottom w:val="single" w:sz="4" w:space="0" w:color="auto"/>
              <w:right w:val="single" w:sz="4" w:space="0" w:color="auto"/>
            </w:tcBorders>
            <w:noWrap/>
            <w:vAlign w:val="center"/>
          </w:tcPr>
          <w:p w:rsidR="00D978E8" w:rsidRPr="00DC057A" w:rsidRDefault="00D978E8" w:rsidP="004010DE">
            <w:pPr>
              <w:widowControl/>
              <w:jc w:val="right"/>
              <w:rPr>
                <w:rFonts w:ascii="宋体" w:cs="Arial"/>
                <w:color w:val="000000"/>
                <w:kern w:val="0"/>
                <w:sz w:val="24"/>
                <w:szCs w:val="24"/>
              </w:rPr>
            </w:pPr>
          </w:p>
        </w:tc>
      </w:tr>
      <w:tr w:rsidR="000825AD" w:rsidRPr="00601C0F" w:rsidTr="006D18D0">
        <w:trPr>
          <w:trHeight w:val="639"/>
          <w:jc w:val="right"/>
        </w:trPr>
        <w:tc>
          <w:tcPr>
            <w:tcW w:w="488" w:type="pct"/>
            <w:tcBorders>
              <w:top w:val="nil"/>
              <w:left w:val="single" w:sz="4" w:space="0" w:color="auto"/>
              <w:bottom w:val="single" w:sz="4" w:space="0" w:color="auto"/>
              <w:right w:val="single" w:sz="4" w:space="0" w:color="auto"/>
            </w:tcBorders>
            <w:noWrap/>
            <w:vAlign w:val="center"/>
          </w:tcPr>
          <w:p w:rsidR="000825AD" w:rsidRDefault="000825AD" w:rsidP="004010DE">
            <w:pPr>
              <w:widowControl/>
              <w:jc w:val="left"/>
              <w:rPr>
                <w:rFonts w:ascii="宋体" w:hAnsi="宋体" w:cs="Arial"/>
                <w:kern w:val="0"/>
                <w:sz w:val="24"/>
                <w:szCs w:val="24"/>
              </w:rPr>
            </w:pPr>
            <w:r>
              <w:rPr>
                <w:rFonts w:ascii="宋体" w:hAnsi="宋体" w:cs="Arial" w:hint="eastAsia"/>
                <w:kern w:val="0"/>
                <w:sz w:val="24"/>
                <w:szCs w:val="24"/>
              </w:rPr>
              <w:t>20599</w:t>
            </w:r>
          </w:p>
        </w:tc>
        <w:tc>
          <w:tcPr>
            <w:tcW w:w="1184" w:type="pct"/>
            <w:tcBorders>
              <w:top w:val="nil"/>
              <w:left w:val="nil"/>
              <w:bottom w:val="single" w:sz="4" w:space="0" w:color="auto"/>
              <w:right w:val="single" w:sz="4" w:space="0" w:color="auto"/>
            </w:tcBorders>
            <w:noWrap/>
            <w:vAlign w:val="center"/>
          </w:tcPr>
          <w:p w:rsidR="000825AD" w:rsidRDefault="000825AD" w:rsidP="004010DE">
            <w:pPr>
              <w:widowControl/>
              <w:jc w:val="left"/>
              <w:rPr>
                <w:rFonts w:ascii="宋体" w:hAnsi="宋体" w:cs="Arial"/>
                <w:kern w:val="0"/>
                <w:sz w:val="24"/>
                <w:szCs w:val="24"/>
              </w:rPr>
            </w:pPr>
            <w:r>
              <w:rPr>
                <w:rFonts w:ascii="宋体" w:hAnsi="宋体" w:cs="Arial" w:hint="eastAsia"/>
                <w:kern w:val="0"/>
                <w:sz w:val="24"/>
                <w:szCs w:val="24"/>
              </w:rPr>
              <w:t>其他教育支出</w:t>
            </w:r>
          </w:p>
        </w:tc>
        <w:tc>
          <w:tcPr>
            <w:tcW w:w="685" w:type="pct"/>
            <w:tcBorders>
              <w:top w:val="nil"/>
              <w:left w:val="nil"/>
              <w:bottom w:val="single" w:sz="4" w:space="0" w:color="auto"/>
              <w:right w:val="single" w:sz="4" w:space="0" w:color="auto"/>
            </w:tcBorders>
            <w:noWrap/>
            <w:vAlign w:val="center"/>
          </w:tcPr>
          <w:p w:rsidR="000825AD" w:rsidRDefault="000825AD" w:rsidP="00CF5253">
            <w:pPr>
              <w:widowControl/>
              <w:jc w:val="right"/>
              <w:rPr>
                <w:rFonts w:ascii="宋体" w:hAnsi="宋体" w:cs="Arial"/>
                <w:color w:val="000000"/>
                <w:kern w:val="0"/>
                <w:sz w:val="24"/>
                <w:szCs w:val="24"/>
              </w:rPr>
            </w:pPr>
            <w:r>
              <w:rPr>
                <w:rFonts w:ascii="宋体" w:hAnsi="宋体" w:cs="Arial" w:hint="eastAsia"/>
                <w:color w:val="000000"/>
                <w:kern w:val="0"/>
                <w:sz w:val="24"/>
                <w:szCs w:val="24"/>
              </w:rPr>
              <w:t>10.00</w:t>
            </w:r>
          </w:p>
        </w:tc>
        <w:tc>
          <w:tcPr>
            <w:tcW w:w="632" w:type="pct"/>
            <w:tcBorders>
              <w:top w:val="nil"/>
              <w:left w:val="nil"/>
              <w:bottom w:val="single" w:sz="4" w:space="0" w:color="auto"/>
              <w:right w:val="single" w:sz="4" w:space="0" w:color="auto"/>
            </w:tcBorders>
            <w:noWrap/>
            <w:vAlign w:val="center"/>
          </w:tcPr>
          <w:p w:rsidR="000825AD" w:rsidRDefault="000825AD" w:rsidP="00CF5253">
            <w:pPr>
              <w:widowControl/>
              <w:jc w:val="right"/>
              <w:rPr>
                <w:rFonts w:ascii="宋体" w:hAnsi="宋体" w:cs="Arial"/>
                <w:color w:val="000000"/>
                <w:kern w:val="0"/>
                <w:sz w:val="24"/>
                <w:szCs w:val="24"/>
              </w:rPr>
            </w:pPr>
          </w:p>
        </w:tc>
        <w:tc>
          <w:tcPr>
            <w:tcW w:w="579" w:type="pct"/>
            <w:tcBorders>
              <w:top w:val="nil"/>
              <w:left w:val="nil"/>
              <w:bottom w:val="single" w:sz="4" w:space="0" w:color="auto"/>
              <w:right w:val="single" w:sz="4" w:space="0" w:color="auto"/>
            </w:tcBorders>
            <w:noWrap/>
            <w:vAlign w:val="center"/>
          </w:tcPr>
          <w:p w:rsidR="000825AD" w:rsidRPr="00DC057A" w:rsidRDefault="00EC4A03" w:rsidP="00D96CF4">
            <w:pPr>
              <w:widowControl/>
              <w:jc w:val="right"/>
              <w:rPr>
                <w:rFonts w:ascii="宋体" w:cs="Arial"/>
                <w:color w:val="000000"/>
                <w:kern w:val="0"/>
                <w:sz w:val="24"/>
                <w:szCs w:val="24"/>
              </w:rPr>
            </w:pPr>
            <w:r>
              <w:rPr>
                <w:rFonts w:ascii="宋体" w:hAnsi="宋体" w:cs="Arial" w:hint="eastAsia"/>
                <w:color w:val="000000"/>
                <w:kern w:val="0"/>
                <w:sz w:val="24"/>
                <w:szCs w:val="24"/>
              </w:rPr>
              <w:t>10.00</w:t>
            </w:r>
          </w:p>
        </w:tc>
        <w:tc>
          <w:tcPr>
            <w:tcW w:w="474" w:type="pct"/>
            <w:tcBorders>
              <w:top w:val="nil"/>
              <w:left w:val="nil"/>
              <w:bottom w:val="single" w:sz="4" w:space="0" w:color="auto"/>
              <w:right w:val="single" w:sz="4" w:space="0" w:color="auto"/>
            </w:tcBorders>
            <w:noWrap/>
            <w:vAlign w:val="center"/>
          </w:tcPr>
          <w:p w:rsidR="000825AD" w:rsidRPr="00DC057A" w:rsidRDefault="000825AD" w:rsidP="006D18D0">
            <w:pPr>
              <w:widowControl/>
              <w:jc w:val="right"/>
              <w:rPr>
                <w:rFonts w:ascii="宋体" w:cs="Arial"/>
                <w:color w:val="000000"/>
                <w:kern w:val="0"/>
                <w:sz w:val="24"/>
                <w:szCs w:val="24"/>
              </w:rPr>
            </w:pPr>
          </w:p>
        </w:tc>
        <w:tc>
          <w:tcPr>
            <w:tcW w:w="474" w:type="pct"/>
            <w:tcBorders>
              <w:top w:val="nil"/>
              <w:left w:val="nil"/>
              <w:bottom w:val="single" w:sz="4" w:space="0" w:color="auto"/>
              <w:right w:val="single" w:sz="4" w:space="0" w:color="auto"/>
            </w:tcBorders>
            <w:noWrap/>
            <w:vAlign w:val="center"/>
          </w:tcPr>
          <w:p w:rsidR="000825AD" w:rsidRPr="00DC057A" w:rsidRDefault="000825AD" w:rsidP="006D18D0">
            <w:pPr>
              <w:widowControl/>
              <w:jc w:val="right"/>
              <w:rPr>
                <w:rFonts w:ascii="宋体" w:cs="Arial"/>
                <w:color w:val="000000"/>
                <w:kern w:val="0"/>
                <w:sz w:val="24"/>
                <w:szCs w:val="24"/>
              </w:rPr>
            </w:pPr>
          </w:p>
        </w:tc>
        <w:tc>
          <w:tcPr>
            <w:tcW w:w="484" w:type="pct"/>
            <w:tcBorders>
              <w:top w:val="nil"/>
              <w:left w:val="nil"/>
              <w:bottom w:val="single" w:sz="4" w:space="0" w:color="auto"/>
              <w:right w:val="single" w:sz="4" w:space="0" w:color="auto"/>
            </w:tcBorders>
            <w:noWrap/>
            <w:vAlign w:val="center"/>
          </w:tcPr>
          <w:p w:rsidR="000825AD" w:rsidRPr="00DC057A" w:rsidRDefault="000825AD" w:rsidP="006D18D0">
            <w:pPr>
              <w:widowControl/>
              <w:jc w:val="right"/>
              <w:rPr>
                <w:rFonts w:ascii="宋体" w:cs="Arial"/>
                <w:color w:val="000000"/>
                <w:kern w:val="0"/>
                <w:sz w:val="24"/>
                <w:szCs w:val="24"/>
              </w:rPr>
            </w:pPr>
          </w:p>
        </w:tc>
      </w:tr>
      <w:tr w:rsidR="000825AD" w:rsidRPr="00601C0F" w:rsidTr="006D18D0">
        <w:trPr>
          <w:trHeight w:val="639"/>
          <w:jc w:val="right"/>
        </w:trPr>
        <w:tc>
          <w:tcPr>
            <w:tcW w:w="488" w:type="pct"/>
            <w:tcBorders>
              <w:top w:val="nil"/>
              <w:left w:val="single" w:sz="4" w:space="0" w:color="auto"/>
              <w:bottom w:val="single" w:sz="4" w:space="0" w:color="auto"/>
              <w:right w:val="single" w:sz="4" w:space="0" w:color="auto"/>
            </w:tcBorders>
            <w:noWrap/>
            <w:vAlign w:val="center"/>
          </w:tcPr>
          <w:p w:rsidR="000825AD" w:rsidRDefault="000825AD" w:rsidP="004010DE">
            <w:pPr>
              <w:widowControl/>
              <w:jc w:val="left"/>
              <w:rPr>
                <w:rFonts w:ascii="宋体" w:hAnsi="宋体" w:cs="Arial"/>
                <w:kern w:val="0"/>
                <w:sz w:val="24"/>
                <w:szCs w:val="24"/>
              </w:rPr>
            </w:pPr>
            <w:r>
              <w:rPr>
                <w:rFonts w:ascii="宋体" w:hAnsi="宋体" w:cs="Arial" w:hint="eastAsia"/>
                <w:kern w:val="0"/>
                <w:sz w:val="24"/>
                <w:szCs w:val="24"/>
              </w:rPr>
              <w:t xml:space="preserve"> 2059999</w:t>
            </w:r>
          </w:p>
        </w:tc>
        <w:tc>
          <w:tcPr>
            <w:tcW w:w="1184" w:type="pct"/>
            <w:tcBorders>
              <w:top w:val="nil"/>
              <w:left w:val="nil"/>
              <w:bottom w:val="single" w:sz="4" w:space="0" w:color="auto"/>
              <w:right w:val="single" w:sz="4" w:space="0" w:color="auto"/>
            </w:tcBorders>
            <w:noWrap/>
            <w:vAlign w:val="center"/>
          </w:tcPr>
          <w:p w:rsidR="000825AD" w:rsidRDefault="000825AD" w:rsidP="004010DE">
            <w:pPr>
              <w:widowControl/>
              <w:jc w:val="left"/>
              <w:rPr>
                <w:rFonts w:ascii="宋体" w:hAnsi="宋体" w:cs="Arial"/>
                <w:kern w:val="0"/>
                <w:sz w:val="24"/>
                <w:szCs w:val="24"/>
              </w:rPr>
            </w:pPr>
            <w:r>
              <w:rPr>
                <w:rFonts w:ascii="宋体" w:hAnsi="宋体" w:cs="Arial" w:hint="eastAsia"/>
                <w:kern w:val="0"/>
                <w:sz w:val="24"/>
                <w:szCs w:val="24"/>
              </w:rPr>
              <w:t xml:space="preserve">  其他教育支出</w:t>
            </w:r>
          </w:p>
        </w:tc>
        <w:tc>
          <w:tcPr>
            <w:tcW w:w="685" w:type="pct"/>
            <w:tcBorders>
              <w:top w:val="nil"/>
              <w:left w:val="nil"/>
              <w:bottom w:val="single" w:sz="4" w:space="0" w:color="auto"/>
              <w:right w:val="single" w:sz="4" w:space="0" w:color="auto"/>
            </w:tcBorders>
            <w:noWrap/>
            <w:vAlign w:val="center"/>
          </w:tcPr>
          <w:p w:rsidR="000825AD" w:rsidRDefault="000825AD" w:rsidP="00CF5253">
            <w:pPr>
              <w:widowControl/>
              <w:jc w:val="right"/>
              <w:rPr>
                <w:rFonts w:ascii="宋体" w:hAnsi="宋体" w:cs="Arial"/>
                <w:color w:val="000000"/>
                <w:kern w:val="0"/>
                <w:sz w:val="24"/>
                <w:szCs w:val="24"/>
              </w:rPr>
            </w:pPr>
            <w:r>
              <w:rPr>
                <w:rFonts w:ascii="宋体" w:hAnsi="宋体" w:cs="Arial" w:hint="eastAsia"/>
                <w:color w:val="000000"/>
                <w:kern w:val="0"/>
                <w:sz w:val="24"/>
                <w:szCs w:val="24"/>
              </w:rPr>
              <w:t>10.00</w:t>
            </w:r>
          </w:p>
        </w:tc>
        <w:tc>
          <w:tcPr>
            <w:tcW w:w="632" w:type="pct"/>
            <w:tcBorders>
              <w:top w:val="nil"/>
              <w:left w:val="nil"/>
              <w:bottom w:val="single" w:sz="4" w:space="0" w:color="auto"/>
              <w:right w:val="single" w:sz="4" w:space="0" w:color="auto"/>
            </w:tcBorders>
            <w:noWrap/>
            <w:vAlign w:val="center"/>
          </w:tcPr>
          <w:p w:rsidR="000825AD" w:rsidRDefault="000825AD" w:rsidP="00CF5253">
            <w:pPr>
              <w:widowControl/>
              <w:jc w:val="right"/>
              <w:rPr>
                <w:rFonts w:ascii="宋体" w:hAnsi="宋体" w:cs="Arial"/>
                <w:color w:val="000000"/>
                <w:kern w:val="0"/>
                <w:sz w:val="24"/>
                <w:szCs w:val="24"/>
              </w:rPr>
            </w:pPr>
          </w:p>
        </w:tc>
        <w:tc>
          <w:tcPr>
            <w:tcW w:w="579" w:type="pct"/>
            <w:tcBorders>
              <w:top w:val="nil"/>
              <w:left w:val="nil"/>
              <w:bottom w:val="single" w:sz="4" w:space="0" w:color="auto"/>
              <w:right w:val="single" w:sz="4" w:space="0" w:color="auto"/>
            </w:tcBorders>
            <w:noWrap/>
            <w:vAlign w:val="center"/>
          </w:tcPr>
          <w:p w:rsidR="000825AD" w:rsidRPr="00DC057A" w:rsidRDefault="00EC4A03" w:rsidP="00D96CF4">
            <w:pPr>
              <w:widowControl/>
              <w:jc w:val="right"/>
              <w:rPr>
                <w:rFonts w:ascii="宋体" w:cs="Arial"/>
                <w:color w:val="000000"/>
                <w:kern w:val="0"/>
                <w:sz w:val="24"/>
                <w:szCs w:val="24"/>
              </w:rPr>
            </w:pPr>
            <w:r>
              <w:rPr>
                <w:rFonts w:ascii="宋体" w:hAnsi="宋体" w:cs="Arial" w:hint="eastAsia"/>
                <w:color w:val="000000"/>
                <w:kern w:val="0"/>
                <w:sz w:val="24"/>
                <w:szCs w:val="24"/>
              </w:rPr>
              <w:t>10.00</w:t>
            </w:r>
          </w:p>
        </w:tc>
        <w:tc>
          <w:tcPr>
            <w:tcW w:w="474" w:type="pct"/>
            <w:tcBorders>
              <w:top w:val="nil"/>
              <w:left w:val="nil"/>
              <w:bottom w:val="single" w:sz="4" w:space="0" w:color="auto"/>
              <w:right w:val="single" w:sz="4" w:space="0" w:color="auto"/>
            </w:tcBorders>
            <w:noWrap/>
            <w:vAlign w:val="center"/>
          </w:tcPr>
          <w:p w:rsidR="000825AD" w:rsidRPr="00DC057A" w:rsidRDefault="000825AD" w:rsidP="006D18D0">
            <w:pPr>
              <w:widowControl/>
              <w:jc w:val="right"/>
              <w:rPr>
                <w:rFonts w:ascii="宋体" w:cs="Arial"/>
                <w:color w:val="000000"/>
                <w:kern w:val="0"/>
                <w:sz w:val="24"/>
                <w:szCs w:val="24"/>
              </w:rPr>
            </w:pPr>
          </w:p>
        </w:tc>
        <w:tc>
          <w:tcPr>
            <w:tcW w:w="474" w:type="pct"/>
            <w:tcBorders>
              <w:top w:val="nil"/>
              <w:left w:val="nil"/>
              <w:bottom w:val="single" w:sz="4" w:space="0" w:color="auto"/>
              <w:right w:val="single" w:sz="4" w:space="0" w:color="auto"/>
            </w:tcBorders>
            <w:noWrap/>
            <w:vAlign w:val="center"/>
          </w:tcPr>
          <w:p w:rsidR="000825AD" w:rsidRPr="00DC057A" w:rsidRDefault="000825AD" w:rsidP="006D18D0">
            <w:pPr>
              <w:widowControl/>
              <w:jc w:val="right"/>
              <w:rPr>
                <w:rFonts w:ascii="宋体" w:cs="Arial"/>
                <w:color w:val="000000"/>
                <w:kern w:val="0"/>
                <w:sz w:val="24"/>
                <w:szCs w:val="24"/>
              </w:rPr>
            </w:pPr>
          </w:p>
        </w:tc>
        <w:tc>
          <w:tcPr>
            <w:tcW w:w="484" w:type="pct"/>
            <w:tcBorders>
              <w:top w:val="nil"/>
              <w:left w:val="nil"/>
              <w:bottom w:val="single" w:sz="4" w:space="0" w:color="auto"/>
              <w:right w:val="single" w:sz="4" w:space="0" w:color="auto"/>
            </w:tcBorders>
            <w:noWrap/>
            <w:vAlign w:val="center"/>
          </w:tcPr>
          <w:p w:rsidR="000825AD" w:rsidRPr="00DC057A" w:rsidRDefault="000825AD" w:rsidP="006D18D0">
            <w:pPr>
              <w:widowControl/>
              <w:jc w:val="right"/>
              <w:rPr>
                <w:rFonts w:ascii="宋体" w:cs="Arial"/>
                <w:color w:val="000000"/>
                <w:kern w:val="0"/>
                <w:sz w:val="24"/>
                <w:szCs w:val="24"/>
              </w:rPr>
            </w:pPr>
          </w:p>
        </w:tc>
      </w:tr>
      <w:tr w:rsidR="00D978E8" w:rsidRPr="00601C0F" w:rsidTr="00D96CF4">
        <w:trPr>
          <w:trHeight w:val="639"/>
          <w:jc w:val="right"/>
        </w:trPr>
        <w:tc>
          <w:tcPr>
            <w:tcW w:w="488" w:type="pct"/>
            <w:tcBorders>
              <w:top w:val="nil"/>
              <w:left w:val="single" w:sz="4" w:space="0" w:color="auto"/>
              <w:bottom w:val="single" w:sz="4" w:space="0" w:color="auto"/>
              <w:right w:val="single" w:sz="4" w:space="0" w:color="auto"/>
            </w:tcBorders>
            <w:noWrap/>
            <w:vAlign w:val="center"/>
          </w:tcPr>
          <w:p w:rsidR="00D978E8" w:rsidRDefault="00D978E8" w:rsidP="004010DE">
            <w:pPr>
              <w:widowControl/>
              <w:jc w:val="left"/>
              <w:rPr>
                <w:rFonts w:ascii="宋体" w:cs="Arial"/>
                <w:kern w:val="0"/>
                <w:sz w:val="24"/>
                <w:szCs w:val="24"/>
              </w:rPr>
            </w:pPr>
            <w:r>
              <w:rPr>
                <w:rFonts w:ascii="宋体" w:hAnsi="宋体" w:cs="Arial"/>
                <w:kern w:val="0"/>
                <w:sz w:val="24"/>
                <w:szCs w:val="24"/>
              </w:rPr>
              <w:t>221</w:t>
            </w:r>
          </w:p>
        </w:tc>
        <w:tc>
          <w:tcPr>
            <w:tcW w:w="1184" w:type="pct"/>
            <w:tcBorders>
              <w:top w:val="nil"/>
              <w:left w:val="nil"/>
              <w:bottom w:val="single" w:sz="4" w:space="0" w:color="auto"/>
              <w:right w:val="single" w:sz="4" w:space="0" w:color="auto"/>
            </w:tcBorders>
            <w:noWrap/>
            <w:vAlign w:val="center"/>
          </w:tcPr>
          <w:p w:rsidR="00D978E8" w:rsidRPr="00A103EE" w:rsidRDefault="00D978E8" w:rsidP="004010DE">
            <w:pPr>
              <w:widowControl/>
              <w:jc w:val="left"/>
              <w:rPr>
                <w:rFonts w:ascii="宋体" w:cs="Arial"/>
                <w:kern w:val="0"/>
                <w:sz w:val="24"/>
                <w:szCs w:val="24"/>
              </w:rPr>
            </w:pPr>
            <w:r>
              <w:rPr>
                <w:rFonts w:ascii="宋体" w:hAnsi="宋体" w:cs="Arial" w:hint="eastAsia"/>
                <w:kern w:val="0"/>
                <w:sz w:val="24"/>
                <w:szCs w:val="24"/>
              </w:rPr>
              <w:t>住房保障支出</w:t>
            </w:r>
          </w:p>
        </w:tc>
        <w:tc>
          <w:tcPr>
            <w:tcW w:w="685" w:type="pct"/>
            <w:tcBorders>
              <w:top w:val="nil"/>
              <w:left w:val="nil"/>
              <w:bottom w:val="single" w:sz="4" w:space="0" w:color="auto"/>
              <w:right w:val="single" w:sz="4" w:space="0" w:color="auto"/>
            </w:tcBorders>
            <w:noWrap/>
            <w:vAlign w:val="center"/>
          </w:tcPr>
          <w:p w:rsidR="00D978E8" w:rsidRPr="00A103EE" w:rsidRDefault="00D978E8" w:rsidP="000825AD">
            <w:pPr>
              <w:widowControl/>
              <w:jc w:val="right"/>
              <w:rPr>
                <w:rFonts w:ascii="宋体" w:cs="Arial"/>
                <w:color w:val="000000"/>
                <w:kern w:val="0"/>
                <w:sz w:val="24"/>
                <w:szCs w:val="24"/>
              </w:rPr>
            </w:pPr>
            <w:r>
              <w:rPr>
                <w:rFonts w:ascii="宋体" w:hAnsi="宋体" w:cs="Arial"/>
                <w:color w:val="000000"/>
                <w:kern w:val="0"/>
                <w:sz w:val="24"/>
                <w:szCs w:val="24"/>
              </w:rPr>
              <w:t>9</w:t>
            </w:r>
            <w:r w:rsidR="000825AD">
              <w:rPr>
                <w:rFonts w:ascii="宋体" w:hAnsi="宋体" w:cs="Arial" w:hint="eastAsia"/>
                <w:color w:val="000000"/>
                <w:kern w:val="0"/>
                <w:sz w:val="24"/>
                <w:szCs w:val="24"/>
              </w:rPr>
              <w:t>01.12</w:t>
            </w:r>
          </w:p>
        </w:tc>
        <w:tc>
          <w:tcPr>
            <w:tcW w:w="632" w:type="pct"/>
            <w:tcBorders>
              <w:top w:val="nil"/>
              <w:left w:val="nil"/>
              <w:bottom w:val="single" w:sz="4" w:space="0" w:color="auto"/>
              <w:right w:val="single" w:sz="4" w:space="0" w:color="auto"/>
            </w:tcBorders>
            <w:noWrap/>
            <w:vAlign w:val="center"/>
          </w:tcPr>
          <w:p w:rsidR="00D978E8" w:rsidRPr="00A103EE" w:rsidRDefault="00EC4A03" w:rsidP="00CF5253">
            <w:pPr>
              <w:widowControl/>
              <w:jc w:val="right"/>
              <w:rPr>
                <w:rFonts w:ascii="宋体" w:cs="Arial"/>
                <w:color w:val="000000"/>
                <w:kern w:val="0"/>
                <w:sz w:val="24"/>
                <w:szCs w:val="24"/>
              </w:rPr>
            </w:pPr>
            <w:r>
              <w:rPr>
                <w:rFonts w:ascii="宋体" w:hAnsi="宋体" w:cs="Arial"/>
                <w:color w:val="000000"/>
                <w:kern w:val="0"/>
                <w:sz w:val="24"/>
                <w:szCs w:val="24"/>
              </w:rPr>
              <w:t>9</w:t>
            </w:r>
            <w:r>
              <w:rPr>
                <w:rFonts w:ascii="宋体" w:hAnsi="宋体" w:cs="Arial" w:hint="eastAsia"/>
                <w:color w:val="000000"/>
                <w:kern w:val="0"/>
                <w:sz w:val="24"/>
                <w:szCs w:val="24"/>
              </w:rPr>
              <w:t>01.12</w:t>
            </w:r>
          </w:p>
        </w:tc>
        <w:tc>
          <w:tcPr>
            <w:tcW w:w="579" w:type="pct"/>
            <w:tcBorders>
              <w:top w:val="nil"/>
              <w:left w:val="nil"/>
              <w:bottom w:val="single" w:sz="4" w:space="0" w:color="auto"/>
              <w:right w:val="single" w:sz="4" w:space="0" w:color="auto"/>
            </w:tcBorders>
            <w:noWrap/>
            <w:vAlign w:val="center"/>
          </w:tcPr>
          <w:p w:rsidR="00D978E8" w:rsidRPr="00DC057A" w:rsidRDefault="00D978E8" w:rsidP="00D96CF4">
            <w:pPr>
              <w:widowControl/>
              <w:jc w:val="right"/>
              <w:rPr>
                <w:rFonts w:ascii="宋体" w:cs="Arial"/>
                <w:color w:val="000000"/>
                <w:kern w:val="0"/>
                <w:sz w:val="24"/>
                <w:szCs w:val="24"/>
              </w:rPr>
            </w:pPr>
          </w:p>
        </w:tc>
        <w:tc>
          <w:tcPr>
            <w:tcW w:w="474" w:type="pct"/>
            <w:tcBorders>
              <w:top w:val="nil"/>
              <w:left w:val="nil"/>
              <w:bottom w:val="single" w:sz="4" w:space="0" w:color="auto"/>
              <w:right w:val="single" w:sz="4" w:space="0" w:color="auto"/>
            </w:tcBorders>
            <w:noWrap/>
            <w:vAlign w:val="bottom"/>
          </w:tcPr>
          <w:p w:rsidR="00D978E8" w:rsidRPr="00DC057A" w:rsidRDefault="00D978E8" w:rsidP="004010DE">
            <w:pPr>
              <w:widowControl/>
              <w:jc w:val="right"/>
              <w:rPr>
                <w:rFonts w:ascii="宋体" w:cs="Arial"/>
                <w:color w:val="000000"/>
                <w:kern w:val="0"/>
                <w:sz w:val="24"/>
                <w:szCs w:val="24"/>
              </w:rPr>
            </w:pPr>
          </w:p>
        </w:tc>
        <w:tc>
          <w:tcPr>
            <w:tcW w:w="474" w:type="pct"/>
            <w:tcBorders>
              <w:top w:val="nil"/>
              <w:left w:val="nil"/>
              <w:bottom w:val="single" w:sz="4" w:space="0" w:color="auto"/>
              <w:right w:val="single" w:sz="4" w:space="0" w:color="auto"/>
            </w:tcBorders>
            <w:noWrap/>
            <w:vAlign w:val="bottom"/>
          </w:tcPr>
          <w:p w:rsidR="00D978E8" w:rsidRPr="00DC057A" w:rsidRDefault="00D978E8" w:rsidP="004010DE">
            <w:pPr>
              <w:widowControl/>
              <w:jc w:val="right"/>
              <w:rPr>
                <w:rFonts w:ascii="宋体" w:cs="Arial"/>
                <w:color w:val="000000"/>
                <w:kern w:val="0"/>
                <w:sz w:val="24"/>
                <w:szCs w:val="24"/>
              </w:rPr>
            </w:pPr>
          </w:p>
        </w:tc>
        <w:tc>
          <w:tcPr>
            <w:tcW w:w="484" w:type="pct"/>
            <w:tcBorders>
              <w:top w:val="nil"/>
              <w:left w:val="nil"/>
              <w:bottom w:val="single" w:sz="4" w:space="0" w:color="auto"/>
              <w:right w:val="single" w:sz="4" w:space="0" w:color="auto"/>
            </w:tcBorders>
            <w:noWrap/>
            <w:vAlign w:val="bottom"/>
          </w:tcPr>
          <w:p w:rsidR="00D978E8" w:rsidRPr="00DC057A" w:rsidRDefault="00D978E8" w:rsidP="004010DE">
            <w:pPr>
              <w:widowControl/>
              <w:jc w:val="right"/>
              <w:rPr>
                <w:rFonts w:ascii="宋体" w:cs="Arial"/>
                <w:color w:val="000000"/>
                <w:kern w:val="0"/>
                <w:sz w:val="24"/>
                <w:szCs w:val="24"/>
              </w:rPr>
            </w:pPr>
          </w:p>
        </w:tc>
      </w:tr>
      <w:tr w:rsidR="00D978E8" w:rsidRPr="00601C0F" w:rsidTr="00D96CF4">
        <w:trPr>
          <w:trHeight w:val="639"/>
          <w:jc w:val="right"/>
        </w:trPr>
        <w:tc>
          <w:tcPr>
            <w:tcW w:w="488" w:type="pct"/>
            <w:tcBorders>
              <w:top w:val="nil"/>
              <w:left w:val="single" w:sz="4" w:space="0" w:color="auto"/>
              <w:bottom w:val="single" w:sz="4" w:space="0" w:color="auto"/>
              <w:right w:val="single" w:sz="4" w:space="0" w:color="auto"/>
            </w:tcBorders>
            <w:noWrap/>
            <w:vAlign w:val="center"/>
          </w:tcPr>
          <w:p w:rsidR="00D978E8" w:rsidRDefault="00D978E8" w:rsidP="004010DE">
            <w:pPr>
              <w:widowControl/>
              <w:ind w:firstLineChars="50" w:firstLine="120"/>
              <w:jc w:val="left"/>
              <w:rPr>
                <w:rFonts w:ascii="宋体" w:cs="Arial"/>
                <w:kern w:val="0"/>
                <w:sz w:val="24"/>
                <w:szCs w:val="24"/>
              </w:rPr>
            </w:pPr>
            <w:r>
              <w:rPr>
                <w:rFonts w:ascii="宋体" w:hAnsi="宋体" w:cs="Arial"/>
                <w:kern w:val="0"/>
                <w:sz w:val="24"/>
                <w:szCs w:val="24"/>
              </w:rPr>
              <w:t>22102</w:t>
            </w:r>
          </w:p>
        </w:tc>
        <w:tc>
          <w:tcPr>
            <w:tcW w:w="1184" w:type="pct"/>
            <w:tcBorders>
              <w:top w:val="nil"/>
              <w:left w:val="nil"/>
              <w:bottom w:val="single" w:sz="4" w:space="0" w:color="auto"/>
              <w:right w:val="single" w:sz="4" w:space="0" w:color="auto"/>
            </w:tcBorders>
            <w:noWrap/>
            <w:vAlign w:val="center"/>
          </w:tcPr>
          <w:p w:rsidR="00D978E8" w:rsidRPr="00A103EE" w:rsidRDefault="00D978E8" w:rsidP="004010DE">
            <w:pPr>
              <w:widowControl/>
              <w:ind w:firstLineChars="100" w:firstLine="240"/>
              <w:jc w:val="left"/>
              <w:rPr>
                <w:rFonts w:ascii="宋体" w:cs="Arial"/>
                <w:kern w:val="0"/>
                <w:sz w:val="24"/>
                <w:szCs w:val="24"/>
              </w:rPr>
            </w:pPr>
            <w:r>
              <w:rPr>
                <w:rFonts w:ascii="宋体" w:hAnsi="宋体" w:cs="Arial" w:hint="eastAsia"/>
                <w:kern w:val="0"/>
                <w:sz w:val="24"/>
                <w:szCs w:val="24"/>
              </w:rPr>
              <w:t>住房改革支出</w:t>
            </w:r>
          </w:p>
        </w:tc>
        <w:tc>
          <w:tcPr>
            <w:tcW w:w="685" w:type="pct"/>
            <w:tcBorders>
              <w:top w:val="nil"/>
              <w:left w:val="nil"/>
              <w:bottom w:val="single" w:sz="4" w:space="0" w:color="auto"/>
              <w:right w:val="single" w:sz="4" w:space="0" w:color="auto"/>
            </w:tcBorders>
            <w:noWrap/>
            <w:vAlign w:val="center"/>
          </w:tcPr>
          <w:p w:rsidR="00D978E8" w:rsidRPr="00A103EE" w:rsidRDefault="000825AD" w:rsidP="00CF5253">
            <w:pPr>
              <w:widowControl/>
              <w:jc w:val="right"/>
              <w:rPr>
                <w:rFonts w:ascii="宋体" w:cs="Arial"/>
                <w:color w:val="000000"/>
                <w:kern w:val="0"/>
                <w:sz w:val="24"/>
                <w:szCs w:val="24"/>
              </w:rPr>
            </w:pPr>
            <w:r>
              <w:rPr>
                <w:rFonts w:ascii="宋体" w:hAnsi="宋体" w:cs="Arial"/>
                <w:color w:val="000000"/>
                <w:kern w:val="0"/>
                <w:sz w:val="24"/>
                <w:szCs w:val="24"/>
              </w:rPr>
              <w:t>9</w:t>
            </w:r>
            <w:r>
              <w:rPr>
                <w:rFonts w:ascii="宋体" w:hAnsi="宋体" w:cs="Arial" w:hint="eastAsia"/>
                <w:color w:val="000000"/>
                <w:kern w:val="0"/>
                <w:sz w:val="24"/>
                <w:szCs w:val="24"/>
              </w:rPr>
              <w:t>01.12</w:t>
            </w:r>
          </w:p>
        </w:tc>
        <w:tc>
          <w:tcPr>
            <w:tcW w:w="632" w:type="pct"/>
            <w:tcBorders>
              <w:top w:val="nil"/>
              <w:left w:val="nil"/>
              <w:bottom w:val="single" w:sz="4" w:space="0" w:color="auto"/>
              <w:right w:val="single" w:sz="4" w:space="0" w:color="auto"/>
            </w:tcBorders>
            <w:noWrap/>
            <w:vAlign w:val="center"/>
          </w:tcPr>
          <w:p w:rsidR="00D978E8" w:rsidRPr="00A103EE" w:rsidRDefault="00EC4A03" w:rsidP="00CF5253">
            <w:pPr>
              <w:widowControl/>
              <w:jc w:val="right"/>
              <w:rPr>
                <w:rFonts w:ascii="宋体" w:cs="Arial"/>
                <w:color w:val="000000"/>
                <w:kern w:val="0"/>
                <w:sz w:val="24"/>
                <w:szCs w:val="24"/>
              </w:rPr>
            </w:pPr>
            <w:r>
              <w:rPr>
                <w:rFonts w:ascii="宋体" w:hAnsi="宋体" w:cs="Arial"/>
                <w:color w:val="000000"/>
                <w:kern w:val="0"/>
                <w:sz w:val="24"/>
                <w:szCs w:val="24"/>
              </w:rPr>
              <w:t>9</w:t>
            </w:r>
            <w:r>
              <w:rPr>
                <w:rFonts w:ascii="宋体" w:hAnsi="宋体" w:cs="Arial" w:hint="eastAsia"/>
                <w:color w:val="000000"/>
                <w:kern w:val="0"/>
                <w:sz w:val="24"/>
                <w:szCs w:val="24"/>
              </w:rPr>
              <w:t>01.12</w:t>
            </w:r>
          </w:p>
        </w:tc>
        <w:tc>
          <w:tcPr>
            <w:tcW w:w="579" w:type="pct"/>
            <w:tcBorders>
              <w:top w:val="nil"/>
              <w:left w:val="nil"/>
              <w:bottom w:val="single" w:sz="4" w:space="0" w:color="auto"/>
              <w:right w:val="single" w:sz="4" w:space="0" w:color="auto"/>
            </w:tcBorders>
            <w:noWrap/>
            <w:vAlign w:val="center"/>
          </w:tcPr>
          <w:p w:rsidR="00D978E8" w:rsidRPr="00DC057A" w:rsidRDefault="00D978E8" w:rsidP="00D96CF4">
            <w:pPr>
              <w:widowControl/>
              <w:jc w:val="right"/>
              <w:rPr>
                <w:rFonts w:ascii="宋体" w:cs="Arial"/>
                <w:color w:val="000000"/>
                <w:kern w:val="0"/>
                <w:sz w:val="24"/>
                <w:szCs w:val="24"/>
              </w:rPr>
            </w:pPr>
          </w:p>
        </w:tc>
        <w:tc>
          <w:tcPr>
            <w:tcW w:w="474" w:type="pct"/>
            <w:tcBorders>
              <w:top w:val="nil"/>
              <w:left w:val="nil"/>
              <w:bottom w:val="single" w:sz="4" w:space="0" w:color="auto"/>
              <w:right w:val="single" w:sz="4" w:space="0" w:color="auto"/>
            </w:tcBorders>
            <w:noWrap/>
            <w:vAlign w:val="bottom"/>
          </w:tcPr>
          <w:p w:rsidR="00D978E8" w:rsidRPr="00DC057A" w:rsidRDefault="00D978E8" w:rsidP="004010DE">
            <w:pPr>
              <w:widowControl/>
              <w:jc w:val="right"/>
              <w:rPr>
                <w:rFonts w:ascii="宋体" w:cs="Arial"/>
                <w:color w:val="000000"/>
                <w:kern w:val="0"/>
                <w:sz w:val="24"/>
                <w:szCs w:val="24"/>
              </w:rPr>
            </w:pPr>
          </w:p>
        </w:tc>
        <w:tc>
          <w:tcPr>
            <w:tcW w:w="474" w:type="pct"/>
            <w:tcBorders>
              <w:top w:val="nil"/>
              <w:left w:val="nil"/>
              <w:bottom w:val="single" w:sz="4" w:space="0" w:color="auto"/>
              <w:right w:val="single" w:sz="4" w:space="0" w:color="auto"/>
            </w:tcBorders>
            <w:noWrap/>
            <w:vAlign w:val="bottom"/>
          </w:tcPr>
          <w:p w:rsidR="00D978E8" w:rsidRPr="00DC057A" w:rsidRDefault="00D978E8" w:rsidP="004010DE">
            <w:pPr>
              <w:widowControl/>
              <w:jc w:val="right"/>
              <w:rPr>
                <w:rFonts w:ascii="宋体" w:cs="Arial"/>
                <w:color w:val="000000"/>
                <w:kern w:val="0"/>
                <w:sz w:val="24"/>
                <w:szCs w:val="24"/>
              </w:rPr>
            </w:pPr>
          </w:p>
        </w:tc>
        <w:tc>
          <w:tcPr>
            <w:tcW w:w="484" w:type="pct"/>
            <w:tcBorders>
              <w:top w:val="nil"/>
              <w:left w:val="nil"/>
              <w:bottom w:val="single" w:sz="4" w:space="0" w:color="auto"/>
              <w:right w:val="single" w:sz="4" w:space="0" w:color="auto"/>
            </w:tcBorders>
            <w:noWrap/>
            <w:vAlign w:val="bottom"/>
          </w:tcPr>
          <w:p w:rsidR="00D978E8" w:rsidRPr="00DC057A" w:rsidRDefault="00D978E8" w:rsidP="004010DE">
            <w:pPr>
              <w:widowControl/>
              <w:jc w:val="right"/>
              <w:rPr>
                <w:rFonts w:ascii="宋体" w:cs="Arial"/>
                <w:color w:val="000000"/>
                <w:kern w:val="0"/>
                <w:sz w:val="24"/>
                <w:szCs w:val="24"/>
              </w:rPr>
            </w:pPr>
          </w:p>
        </w:tc>
      </w:tr>
      <w:tr w:rsidR="00D978E8" w:rsidRPr="00601C0F" w:rsidTr="00D96CF4">
        <w:trPr>
          <w:trHeight w:val="639"/>
          <w:jc w:val="right"/>
        </w:trPr>
        <w:tc>
          <w:tcPr>
            <w:tcW w:w="488" w:type="pct"/>
            <w:tcBorders>
              <w:top w:val="nil"/>
              <w:left w:val="single" w:sz="4" w:space="0" w:color="auto"/>
              <w:bottom w:val="single" w:sz="4" w:space="0" w:color="auto"/>
              <w:right w:val="single" w:sz="4" w:space="0" w:color="auto"/>
            </w:tcBorders>
            <w:noWrap/>
            <w:vAlign w:val="center"/>
          </w:tcPr>
          <w:p w:rsidR="00D978E8" w:rsidRDefault="00D978E8" w:rsidP="004010DE">
            <w:pPr>
              <w:widowControl/>
              <w:ind w:firstLineChars="100" w:firstLine="240"/>
              <w:jc w:val="left"/>
              <w:rPr>
                <w:rFonts w:ascii="宋体" w:cs="Arial"/>
                <w:kern w:val="0"/>
                <w:sz w:val="24"/>
                <w:szCs w:val="24"/>
              </w:rPr>
            </w:pPr>
            <w:r>
              <w:rPr>
                <w:rFonts w:ascii="宋体" w:hAnsi="宋体" w:cs="Arial"/>
                <w:kern w:val="0"/>
                <w:sz w:val="24"/>
                <w:szCs w:val="24"/>
              </w:rPr>
              <w:t>2210201</w:t>
            </w:r>
          </w:p>
        </w:tc>
        <w:tc>
          <w:tcPr>
            <w:tcW w:w="1184" w:type="pct"/>
            <w:tcBorders>
              <w:top w:val="nil"/>
              <w:left w:val="nil"/>
              <w:bottom w:val="single" w:sz="4" w:space="0" w:color="auto"/>
              <w:right w:val="single" w:sz="4" w:space="0" w:color="auto"/>
            </w:tcBorders>
            <w:noWrap/>
            <w:vAlign w:val="center"/>
          </w:tcPr>
          <w:p w:rsidR="00D978E8" w:rsidRPr="00A103EE" w:rsidRDefault="00D978E8" w:rsidP="004010DE">
            <w:pPr>
              <w:widowControl/>
              <w:ind w:firstLineChars="200" w:firstLine="480"/>
              <w:jc w:val="left"/>
              <w:rPr>
                <w:rFonts w:ascii="宋体" w:cs="Arial"/>
                <w:kern w:val="0"/>
                <w:sz w:val="24"/>
                <w:szCs w:val="24"/>
              </w:rPr>
            </w:pPr>
            <w:r>
              <w:rPr>
                <w:rFonts w:ascii="宋体" w:hAnsi="宋体" w:cs="Arial" w:hint="eastAsia"/>
                <w:kern w:val="0"/>
                <w:sz w:val="24"/>
                <w:szCs w:val="24"/>
              </w:rPr>
              <w:t>住房公积金</w:t>
            </w:r>
          </w:p>
        </w:tc>
        <w:tc>
          <w:tcPr>
            <w:tcW w:w="685" w:type="pct"/>
            <w:tcBorders>
              <w:top w:val="nil"/>
              <w:left w:val="nil"/>
              <w:bottom w:val="single" w:sz="4" w:space="0" w:color="auto"/>
              <w:right w:val="single" w:sz="4" w:space="0" w:color="auto"/>
            </w:tcBorders>
            <w:noWrap/>
            <w:vAlign w:val="center"/>
          </w:tcPr>
          <w:p w:rsidR="00D978E8" w:rsidRPr="00A103EE" w:rsidRDefault="000825AD" w:rsidP="00CF5253">
            <w:pPr>
              <w:widowControl/>
              <w:jc w:val="right"/>
              <w:rPr>
                <w:rFonts w:ascii="宋体" w:cs="Arial"/>
                <w:color w:val="000000"/>
                <w:kern w:val="0"/>
                <w:sz w:val="24"/>
                <w:szCs w:val="24"/>
              </w:rPr>
            </w:pPr>
            <w:r>
              <w:rPr>
                <w:rFonts w:ascii="宋体" w:hAnsi="宋体" w:cs="Arial"/>
                <w:color w:val="000000"/>
                <w:kern w:val="0"/>
                <w:sz w:val="24"/>
                <w:szCs w:val="24"/>
              </w:rPr>
              <w:t>9</w:t>
            </w:r>
            <w:r>
              <w:rPr>
                <w:rFonts w:ascii="宋体" w:hAnsi="宋体" w:cs="Arial" w:hint="eastAsia"/>
                <w:color w:val="000000"/>
                <w:kern w:val="0"/>
                <w:sz w:val="24"/>
                <w:szCs w:val="24"/>
              </w:rPr>
              <w:t>01.12</w:t>
            </w:r>
          </w:p>
        </w:tc>
        <w:tc>
          <w:tcPr>
            <w:tcW w:w="632" w:type="pct"/>
            <w:tcBorders>
              <w:top w:val="nil"/>
              <w:left w:val="nil"/>
              <w:bottom w:val="single" w:sz="4" w:space="0" w:color="auto"/>
              <w:right w:val="single" w:sz="4" w:space="0" w:color="auto"/>
            </w:tcBorders>
            <w:noWrap/>
            <w:vAlign w:val="center"/>
          </w:tcPr>
          <w:p w:rsidR="00D978E8" w:rsidRPr="00A103EE" w:rsidRDefault="00EC4A03" w:rsidP="00CF5253">
            <w:pPr>
              <w:widowControl/>
              <w:jc w:val="right"/>
              <w:rPr>
                <w:rFonts w:ascii="宋体" w:cs="Arial"/>
                <w:color w:val="000000"/>
                <w:kern w:val="0"/>
                <w:sz w:val="24"/>
                <w:szCs w:val="24"/>
              </w:rPr>
            </w:pPr>
            <w:r>
              <w:rPr>
                <w:rFonts w:ascii="宋体" w:hAnsi="宋体" w:cs="Arial"/>
                <w:color w:val="000000"/>
                <w:kern w:val="0"/>
                <w:sz w:val="24"/>
                <w:szCs w:val="24"/>
              </w:rPr>
              <w:t>9</w:t>
            </w:r>
            <w:r>
              <w:rPr>
                <w:rFonts w:ascii="宋体" w:hAnsi="宋体" w:cs="Arial" w:hint="eastAsia"/>
                <w:color w:val="000000"/>
                <w:kern w:val="0"/>
                <w:sz w:val="24"/>
                <w:szCs w:val="24"/>
              </w:rPr>
              <w:t>01.12</w:t>
            </w:r>
          </w:p>
        </w:tc>
        <w:tc>
          <w:tcPr>
            <w:tcW w:w="579" w:type="pct"/>
            <w:tcBorders>
              <w:top w:val="nil"/>
              <w:left w:val="nil"/>
              <w:bottom w:val="single" w:sz="4" w:space="0" w:color="auto"/>
              <w:right w:val="single" w:sz="4" w:space="0" w:color="auto"/>
            </w:tcBorders>
            <w:noWrap/>
            <w:vAlign w:val="center"/>
          </w:tcPr>
          <w:p w:rsidR="00D978E8" w:rsidRPr="00DC057A" w:rsidRDefault="00D978E8" w:rsidP="00D96CF4">
            <w:pPr>
              <w:widowControl/>
              <w:jc w:val="right"/>
              <w:rPr>
                <w:rFonts w:ascii="宋体" w:cs="Arial"/>
                <w:color w:val="000000"/>
                <w:kern w:val="0"/>
                <w:sz w:val="24"/>
                <w:szCs w:val="24"/>
              </w:rPr>
            </w:pPr>
          </w:p>
        </w:tc>
        <w:tc>
          <w:tcPr>
            <w:tcW w:w="474" w:type="pct"/>
            <w:tcBorders>
              <w:top w:val="nil"/>
              <w:left w:val="nil"/>
              <w:bottom w:val="single" w:sz="4" w:space="0" w:color="auto"/>
              <w:right w:val="single" w:sz="4" w:space="0" w:color="auto"/>
            </w:tcBorders>
            <w:noWrap/>
            <w:vAlign w:val="bottom"/>
          </w:tcPr>
          <w:p w:rsidR="00D978E8" w:rsidRPr="00DC057A" w:rsidRDefault="00D978E8" w:rsidP="004010DE">
            <w:pPr>
              <w:widowControl/>
              <w:jc w:val="right"/>
              <w:rPr>
                <w:rFonts w:ascii="宋体" w:cs="Arial"/>
                <w:color w:val="000000"/>
                <w:kern w:val="0"/>
                <w:sz w:val="24"/>
                <w:szCs w:val="24"/>
              </w:rPr>
            </w:pPr>
          </w:p>
        </w:tc>
        <w:tc>
          <w:tcPr>
            <w:tcW w:w="474" w:type="pct"/>
            <w:tcBorders>
              <w:top w:val="nil"/>
              <w:left w:val="nil"/>
              <w:bottom w:val="single" w:sz="4" w:space="0" w:color="auto"/>
              <w:right w:val="single" w:sz="4" w:space="0" w:color="auto"/>
            </w:tcBorders>
            <w:noWrap/>
            <w:vAlign w:val="bottom"/>
          </w:tcPr>
          <w:p w:rsidR="00D978E8" w:rsidRPr="00DC057A" w:rsidRDefault="00D978E8" w:rsidP="004010DE">
            <w:pPr>
              <w:widowControl/>
              <w:jc w:val="right"/>
              <w:rPr>
                <w:rFonts w:ascii="宋体" w:cs="Arial"/>
                <w:color w:val="000000"/>
                <w:kern w:val="0"/>
                <w:sz w:val="24"/>
                <w:szCs w:val="24"/>
              </w:rPr>
            </w:pPr>
          </w:p>
        </w:tc>
        <w:tc>
          <w:tcPr>
            <w:tcW w:w="484" w:type="pct"/>
            <w:tcBorders>
              <w:top w:val="nil"/>
              <w:left w:val="nil"/>
              <w:bottom w:val="single" w:sz="4" w:space="0" w:color="auto"/>
              <w:right w:val="single" w:sz="4" w:space="0" w:color="auto"/>
            </w:tcBorders>
            <w:noWrap/>
            <w:vAlign w:val="bottom"/>
          </w:tcPr>
          <w:p w:rsidR="00D978E8" w:rsidRPr="00DC057A" w:rsidRDefault="00D978E8" w:rsidP="004010DE">
            <w:pPr>
              <w:widowControl/>
              <w:jc w:val="right"/>
              <w:rPr>
                <w:rFonts w:ascii="宋体" w:cs="Arial"/>
                <w:color w:val="000000"/>
                <w:kern w:val="0"/>
                <w:sz w:val="24"/>
                <w:szCs w:val="24"/>
              </w:rPr>
            </w:pPr>
          </w:p>
        </w:tc>
      </w:tr>
      <w:tr w:rsidR="00EC4A03" w:rsidRPr="00601C0F" w:rsidTr="006D18D0">
        <w:trPr>
          <w:trHeight w:val="639"/>
          <w:jc w:val="right"/>
        </w:trPr>
        <w:tc>
          <w:tcPr>
            <w:tcW w:w="488" w:type="pct"/>
            <w:tcBorders>
              <w:top w:val="nil"/>
              <w:left w:val="single" w:sz="4" w:space="0" w:color="auto"/>
              <w:bottom w:val="single" w:sz="4" w:space="0" w:color="auto"/>
              <w:right w:val="single" w:sz="4" w:space="0" w:color="auto"/>
            </w:tcBorders>
            <w:noWrap/>
            <w:vAlign w:val="center"/>
          </w:tcPr>
          <w:p w:rsidR="00EC4A03" w:rsidRPr="00DC057A" w:rsidRDefault="00EC4A03" w:rsidP="004010DE">
            <w:pPr>
              <w:widowControl/>
              <w:jc w:val="center"/>
              <w:rPr>
                <w:rFonts w:ascii="宋体" w:cs="Arial"/>
                <w:kern w:val="0"/>
                <w:sz w:val="24"/>
                <w:szCs w:val="24"/>
              </w:rPr>
            </w:pPr>
          </w:p>
        </w:tc>
        <w:tc>
          <w:tcPr>
            <w:tcW w:w="1184" w:type="pct"/>
            <w:tcBorders>
              <w:top w:val="nil"/>
              <w:left w:val="nil"/>
              <w:bottom w:val="single" w:sz="4" w:space="0" w:color="auto"/>
              <w:right w:val="single" w:sz="4" w:space="0" w:color="auto"/>
            </w:tcBorders>
            <w:noWrap/>
            <w:vAlign w:val="center"/>
          </w:tcPr>
          <w:p w:rsidR="00EC4A03" w:rsidRPr="00DC0ECB" w:rsidRDefault="00EC4A03" w:rsidP="004010DE">
            <w:pPr>
              <w:widowControl/>
              <w:jc w:val="center"/>
              <w:rPr>
                <w:rFonts w:ascii="宋体" w:cs="Arial"/>
                <w:b/>
                <w:kern w:val="0"/>
                <w:sz w:val="24"/>
                <w:szCs w:val="24"/>
              </w:rPr>
            </w:pPr>
            <w:r w:rsidRPr="00DC0ECB">
              <w:rPr>
                <w:rFonts w:ascii="宋体" w:hAnsi="宋体" w:cs="Arial" w:hint="eastAsia"/>
                <w:b/>
                <w:kern w:val="0"/>
                <w:sz w:val="24"/>
                <w:szCs w:val="24"/>
              </w:rPr>
              <w:t>合计</w:t>
            </w:r>
          </w:p>
        </w:tc>
        <w:tc>
          <w:tcPr>
            <w:tcW w:w="685" w:type="pct"/>
            <w:tcBorders>
              <w:top w:val="nil"/>
              <w:left w:val="nil"/>
              <w:bottom w:val="single" w:sz="4" w:space="0" w:color="auto"/>
              <w:right w:val="single" w:sz="4" w:space="0" w:color="auto"/>
            </w:tcBorders>
            <w:noWrap/>
            <w:vAlign w:val="center"/>
          </w:tcPr>
          <w:p w:rsidR="00EC4A03" w:rsidRPr="00DC0ECB" w:rsidRDefault="00EC4A03" w:rsidP="00EC4A03">
            <w:pPr>
              <w:widowControl/>
              <w:jc w:val="right"/>
              <w:rPr>
                <w:rFonts w:ascii="宋体" w:cs="Arial"/>
                <w:b/>
                <w:color w:val="000000"/>
                <w:kern w:val="0"/>
                <w:sz w:val="24"/>
                <w:szCs w:val="24"/>
              </w:rPr>
            </w:pPr>
            <w:r>
              <w:rPr>
                <w:rFonts w:ascii="宋体" w:hAnsi="宋体" w:cs="Arial" w:hint="eastAsia"/>
                <w:b/>
                <w:color w:val="000000"/>
                <w:kern w:val="0"/>
                <w:sz w:val="24"/>
                <w:szCs w:val="24"/>
              </w:rPr>
              <w:t>3</w:t>
            </w:r>
            <w:r>
              <w:rPr>
                <w:rFonts w:ascii="宋体" w:hAnsi="宋体" w:cs="Arial"/>
                <w:b/>
                <w:color w:val="000000"/>
                <w:kern w:val="0"/>
                <w:sz w:val="24"/>
                <w:szCs w:val="24"/>
              </w:rPr>
              <w:t>4</w:t>
            </w:r>
            <w:r w:rsidRPr="00DC0ECB">
              <w:rPr>
                <w:rFonts w:ascii="宋体" w:cs="Arial"/>
                <w:b/>
                <w:color w:val="000000"/>
                <w:kern w:val="0"/>
                <w:sz w:val="24"/>
                <w:szCs w:val="24"/>
              </w:rPr>
              <w:t>,</w:t>
            </w:r>
            <w:r>
              <w:rPr>
                <w:rFonts w:ascii="宋体" w:hAnsi="宋体" w:cs="Arial" w:hint="eastAsia"/>
                <w:b/>
                <w:color w:val="000000"/>
                <w:kern w:val="0"/>
                <w:sz w:val="24"/>
                <w:szCs w:val="24"/>
              </w:rPr>
              <w:t>688.02</w:t>
            </w:r>
          </w:p>
        </w:tc>
        <w:tc>
          <w:tcPr>
            <w:tcW w:w="632" w:type="pct"/>
            <w:tcBorders>
              <w:top w:val="nil"/>
              <w:left w:val="nil"/>
              <w:bottom w:val="single" w:sz="4" w:space="0" w:color="auto"/>
              <w:right w:val="single" w:sz="4" w:space="0" w:color="auto"/>
            </w:tcBorders>
            <w:noWrap/>
            <w:vAlign w:val="center"/>
          </w:tcPr>
          <w:p w:rsidR="00EC4A03" w:rsidRPr="00DC0ECB" w:rsidRDefault="00EC4A03" w:rsidP="00EC4A03">
            <w:pPr>
              <w:widowControl/>
              <w:jc w:val="right"/>
              <w:rPr>
                <w:rFonts w:ascii="宋体" w:cs="Arial"/>
                <w:b/>
                <w:color w:val="000000"/>
                <w:kern w:val="0"/>
                <w:sz w:val="24"/>
                <w:szCs w:val="24"/>
              </w:rPr>
            </w:pPr>
            <w:r>
              <w:rPr>
                <w:rFonts w:ascii="宋体" w:hAnsi="宋体" w:cs="Arial"/>
                <w:b/>
                <w:color w:val="000000"/>
                <w:kern w:val="0"/>
                <w:sz w:val="24"/>
                <w:szCs w:val="24"/>
              </w:rPr>
              <w:t>1</w:t>
            </w:r>
            <w:r>
              <w:rPr>
                <w:rFonts w:ascii="宋体" w:hAnsi="宋体" w:cs="Arial" w:hint="eastAsia"/>
                <w:b/>
                <w:color w:val="000000"/>
                <w:kern w:val="0"/>
                <w:sz w:val="24"/>
                <w:szCs w:val="24"/>
              </w:rPr>
              <w:t>7</w:t>
            </w:r>
            <w:r w:rsidRPr="00DC0ECB">
              <w:rPr>
                <w:rFonts w:ascii="宋体" w:cs="Arial"/>
                <w:b/>
                <w:color w:val="000000"/>
                <w:kern w:val="0"/>
                <w:sz w:val="24"/>
                <w:szCs w:val="24"/>
              </w:rPr>
              <w:t>,</w:t>
            </w:r>
            <w:r>
              <w:rPr>
                <w:rFonts w:ascii="宋体" w:hAnsi="宋体" w:cs="Arial" w:hint="eastAsia"/>
                <w:b/>
                <w:color w:val="000000"/>
                <w:kern w:val="0"/>
                <w:sz w:val="24"/>
                <w:szCs w:val="24"/>
              </w:rPr>
              <w:t>917.26</w:t>
            </w:r>
          </w:p>
        </w:tc>
        <w:tc>
          <w:tcPr>
            <w:tcW w:w="579" w:type="pct"/>
            <w:tcBorders>
              <w:top w:val="nil"/>
              <w:left w:val="nil"/>
              <w:bottom w:val="single" w:sz="4" w:space="0" w:color="auto"/>
              <w:right w:val="single" w:sz="4" w:space="0" w:color="auto"/>
            </w:tcBorders>
            <w:noWrap/>
            <w:vAlign w:val="center"/>
          </w:tcPr>
          <w:p w:rsidR="00EC4A03" w:rsidRPr="00DC0ECB" w:rsidRDefault="00EC4A03" w:rsidP="00EC4A03">
            <w:pPr>
              <w:widowControl/>
              <w:jc w:val="right"/>
              <w:rPr>
                <w:rFonts w:ascii="宋体" w:cs="Arial"/>
                <w:b/>
                <w:color w:val="000000"/>
                <w:kern w:val="0"/>
                <w:sz w:val="24"/>
                <w:szCs w:val="24"/>
              </w:rPr>
            </w:pPr>
            <w:r>
              <w:rPr>
                <w:rFonts w:ascii="宋体" w:hAnsi="宋体" w:cs="Arial" w:hint="eastAsia"/>
                <w:b/>
                <w:color w:val="000000"/>
                <w:kern w:val="0"/>
                <w:sz w:val="24"/>
                <w:szCs w:val="24"/>
              </w:rPr>
              <w:t>16</w:t>
            </w:r>
            <w:r w:rsidRPr="00DC0ECB">
              <w:rPr>
                <w:rFonts w:ascii="宋体" w:cs="Arial"/>
                <w:b/>
                <w:color w:val="000000"/>
                <w:kern w:val="0"/>
                <w:sz w:val="24"/>
                <w:szCs w:val="24"/>
              </w:rPr>
              <w:t>,</w:t>
            </w:r>
            <w:r>
              <w:rPr>
                <w:rFonts w:ascii="宋体" w:hAnsi="宋体" w:cs="Arial" w:hint="eastAsia"/>
                <w:b/>
                <w:color w:val="000000"/>
                <w:kern w:val="0"/>
                <w:sz w:val="24"/>
                <w:szCs w:val="24"/>
              </w:rPr>
              <w:t>407.72</w:t>
            </w:r>
          </w:p>
        </w:tc>
        <w:tc>
          <w:tcPr>
            <w:tcW w:w="474" w:type="pct"/>
            <w:tcBorders>
              <w:top w:val="nil"/>
              <w:left w:val="nil"/>
              <w:bottom w:val="single" w:sz="4" w:space="0" w:color="auto"/>
              <w:right w:val="single" w:sz="4" w:space="0" w:color="auto"/>
            </w:tcBorders>
            <w:noWrap/>
            <w:vAlign w:val="center"/>
          </w:tcPr>
          <w:p w:rsidR="00EC4A03" w:rsidRPr="00DC057A" w:rsidRDefault="00EC4A03" w:rsidP="006D18D0">
            <w:pPr>
              <w:widowControl/>
              <w:jc w:val="right"/>
              <w:rPr>
                <w:rFonts w:ascii="宋体" w:cs="Arial"/>
                <w:color w:val="000000"/>
                <w:kern w:val="0"/>
                <w:sz w:val="24"/>
                <w:szCs w:val="24"/>
              </w:rPr>
            </w:pPr>
          </w:p>
        </w:tc>
        <w:tc>
          <w:tcPr>
            <w:tcW w:w="474" w:type="pct"/>
            <w:tcBorders>
              <w:top w:val="nil"/>
              <w:left w:val="nil"/>
              <w:bottom w:val="single" w:sz="4" w:space="0" w:color="auto"/>
              <w:right w:val="single" w:sz="4" w:space="0" w:color="auto"/>
            </w:tcBorders>
            <w:noWrap/>
            <w:vAlign w:val="center"/>
          </w:tcPr>
          <w:p w:rsidR="00EC4A03" w:rsidRPr="00EC4A03" w:rsidRDefault="00EC4A03" w:rsidP="006D18D0">
            <w:pPr>
              <w:widowControl/>
              <w:jc w:val="right"/>
              <w:rPr>
                <w:rFonts w:ascii="宋体" w:cs="Arial"/>
                <w:b/>
                <w:color w:val="000000"/>
                <w:kern w:val="0"/>
                <w:sz w:val="24"/>
                <w:szCs w:val="24"/>
              </w:rPr>
            </w:pPr>
            <w:r w:rsidRPr="00EC4A03">
              <w:rPr>
                <w:rFonts w:ascii="宋体" w:cs="Arial" w:hint="eastAsia"/>
                <w:b/>
                <w:color w:val="000000"/>
                <w:kern w:val="0"/>
                <w:sz w:val="24"/>
                <w:szCs w:val="24"/>
              </w:rPr>
              <w:t>363.04</w:t>
            </w:r>
          </w:p>
        </w:tc>
        <w:tc>
          <w:tcPr>
            <w:tcW w:w="484" w:type="pct"/>
            <w:tcBorders>
              <w:top w:val="nil"/>
              <w:left w:val="nil"/>
              <w:bottom w:val="single" w:sz="4" w:space="0" w:color="auto"/>
              <w:right w:val="single" w:sz="4" w:space="0" w:color="auto"/>
            </w:tcBorders>
            <w:noWrap/>
            <w:vAlign w:val="bottom"/>
          </w:tcPr>
          <w:p w:rsidR="00EC4A03" w:rsidRPr="00DC057A" w:rsidRDefault="00EC4A03" w:rsidP="004010DE">
            <w:pPr>
              <w:widowControl/>
              <w:jc w:val="right"/>
              <w:rPr>
                <w:rFonts w:ascii="宋体" w:cs="Arial"/>
                <w:color w:val="000000"/>
                <w:kern w:val="0"/>
                <w:sz w:val="24"/>
                <w:szCs w:val="24"/>
              </w:rPr>
            </w:pPr>
          </w:p>
        </w:tc>
      </w:tr>
    </w:tbl>
    <w:p w:rsidR="00D978E8" w:rsidRDefault="00D978E8" w:rsidP="00EC4A03">
      <w:pPr>
        <w:widowControl/>
        <w:spacing w:line="240" w:lineRule="exact"/>
        <w:jc w:val="left"/>
        <w:rPr>
          <w:rFonts w:ascii="黑体" w:eastAsia="黑体" w:hAnsi="黑体"/>
          <w:sz w:val="32"/>
          <w:szCs w:val="32"/>
        </w:rPr>
      </w:pPr>
    </w:p>
    <w:p w:rsidR="00D978E8" w:rsidRDefault="00D978E8" w:rsidP="00EC4A03">
      <w:pPr>
        <w:widowControl/>
        <w:spacing w:line="240" w:lineRule="exact"/>
        <w:jc w:val="left"/>
        <w:rPr>
          <w:rFonts w:ascii="黑体" w:eastAsia="黑体" w:hAnsi="黑体"/>
          <w:sz w:val="32"/>
          <w:szCs w:val="32"/>
        </w:rPr>
        <w:sectPr w:rsidR="00D978E8" w:rsidSect="003F1C92">
          <w:pgSz w:w="16839" w:h="11907" w:orient="landscape" w:code="9"/>
          <w:pgMar w:top="1440" w:right="1797" w:bottom="1440" w:left="1797" w:header="567" w:footer="567" w:gutter="0"/>
          <w:cols w:space="425"/>
          <w:docGrid w:type="lines" w:linePitch="312"/>
        </w:sectPr>
      </w:pPr>
    </w:p>
    <w:p w:rsidR="00D978E8" w:rsidRPr="006C2C97" w:rsidRDefault="00D978E8" w:rsidP="001E44DE">
      <w:pPr>
        <w:pStyle w:val="2"/>
        <w:spacing w:line="415" w:lineRule="auto"/>
        <w:jc w:val="center"/>
      </w:pPr>
      <w:bookmarkStart w:id="8" w:name="_Toc426120704"/>
      <w:r w:rsidRPr="006C2C97">
        <w:rPr>
          <w:rFonts w:hint="eastAsia"/>
        </w:rPr>
        <w:lastRenderedPageBreak/>
        <w:t>表</w:t>
      </w:r>
      <w:r w:rsidRPr="006C2C97">
        <w:t>4</w:t>
      </w:r>
      <w:r w:rsidRPr="006C2C97">
        <w:rPr>
          <w:rFonts w:hint="eastAsia"/>
        </w:rPr>
        <w:t>：高等学校财政拨款支出决算表</w:t>
      </w:r>
      <w:bookmarkEnd w:id="8"/>
    </w:p>
    <w:p w:rsidR="00D978E8" w:rsidRPr="006C2C97" w:rsidRDefault="00D978E8" w:rsidP="009A2DDF">
      <w:pPr>
        <w:ind w:right="480"/>
        <w:rPr>
          <w:rFonts w:ascii="宋体" w:cs="Arial"/>
          <w:kern w:val="0"/>
          <w:sz w:val="24"/>
          <w:szCs w:val="24"/>
        </w:rPr>
      </w:pPr>
      <w:r w:rsidRPr="006C2C97">
        <w:rPr>
          <w:rFonts w:ascii="宋体" w:hAnsi="宋体" w:cs="Arial" w:hint="eastAsia"/>
          <w:kern w:val="0"/>
          <w:sz w:val="24"/>
          <w:szCs w:val="24"/>
        </w:rPr>
        <w:t>单位：东北大学秦皇岛分校</w:t>
      </w:r>
      <w:r w:rsidRPr="006C2C97">
        <w:rPr>
          <w:rFonts w:ascii="宋体" w:hAnsi="宋体" w:cs="Arial"/>
          <w:kern w:val="0"/>
          <w:sz w:val="24"/>
          <w:szCs w:val="24"/>
        </w:rPr>
        <w:t xml:space="preserve">                                                                         </w:t>
      </w:r>
      <w:r w:rsidRPr="006C2C97">
        <w:rPr>
          <w:rFonts w:ascii="宋体" w:hAnsi="宋体" w:cs="Arial" w:hint="eastAsia"/>
          <w:kern w:val="0"/>
          <w:sz w:val="24"/>
          <w:szCs w:val="24"/>
        </w:rPr>
        <w:t>单位：万元</w:t>
      </w:r>
    </w:p>
    <w:tbl>
      <w:tblPr>
        <w:tblW w:w="15425" w:type="dxa"/>
        <w:jc w:val="center"/>
        <w:tblLook w:val="00A0"/>
      </w:tblPr>
      <w:tblGrid>
        <w:gridCol w:w="863"/>
        <w:gridCol w:w="850"/>
        <w:gridCol w:w="851"/>
        <w:gridCol w:w="3402"/>
        <w:gridCol w:w="2513"/>
        <w:gridCol w:w="2268"/>
        <w:gridCol w:w="2410"/>
        <w:gridCol w:w="2268"/>
      </w:tblGrid>
      <w:tr w:rsidR="00D978E8" w:rsidRPr="006C2C97" w:rsidTr="00035477">
        <w:trPr>
          <w:trHeight w:val="510"/>
          <w:tblHeader/>
          <w:jc w:val="center"/>
        </w:trPr>
        <w:tc>
          <w:tcPr>
            <w:tcW w:w="5966" w:type="dxa"/>
            <w:gridSpan w:val="4"/>
            <w:tcBorders>
              <w:top w:val="single" w:sz="4" w:space="0" w:color="auto"/>
              <w:left w:val="single" w:sz="4" w:space="0" w:color="auto"/>
              <w:bottom w:val="single" w:sz="4" w:space="0" w:color="auto"/>
              <w:right w:val="single" w:sz="4" w:space="0" w:color="auto"/>
            </w:tcBorders>
            <w:vAlign w:val="center"/>
          </w:tcPr>
          <w:p w:rsidR="00D978E8" w:rsidRPr="006C2C97" w:rsidRDefault="00D978E8" w:rsidP="00BD1369">
            <w:pPr>
              <w:widowControl/>
              <w:jc w:val="center"/>
              <w:rPr>
                <w:rFonts w:ascii="宋体" w:cs="Arial"/>
                <w:b/>
                <w:bCs/>
                <w:kern w:val="0"/>
                <w:sz w:val="22"/>
              </w:rPr>
            </w:pPr>
            <w:r w:rsidRPr="006C2C97">
              <w:rPr>
                <w:rFonts w:ascii="宋体" w:hAnsi="宋体" w:cs="Arial" w:hint="eastAsia"/>
                <w:b/>
                <w:bCs/>
                <w:kern w:val="0"/>
                <w:sz w:val="22"/>
              </w:rPr>
              <w:t>项目</w:t>
            </w:r>
          </w:p>
        </w:tc>
        <w:tc>
          <w:tcPr>
            <w:tcW w:w="9459" w:type="dxa"/>
            <w:gridSpan w:val="4"/>
            <w:tcBorders>
              <w:top w:val="single" w:sz="4" w:space="0" w:color="auto"/>
              <w:left w:val="nil"/>
              <w:bottom w:val="single" w:sz="4" w:space="0" w:color="auto"/>
              <w:right w:val="single" w:sz="4" w:space="0" w:color="auto"/>
            </w:tcBorders>
            <w:vAlign w:val="center"/>
          </w:tcPr>
          <w:p w:rsidR="00D978E8" w:rsidRPr="006C2C97" w:rsidRDefault="00D978E8" w:rsidP="00BD1369">
            <w:pPr>
              <w:widowControl/>
              <w:jc w:val="center"/>
              <w:rPr>
                <w:rFonts w:ascii="宋体" w:cs="Arial"/>
                <w:b/>
                <w:bCs/>
                <w:kern w:val="0"/>
                <w:sz w:val="22"/>
              </w:rPr>
            </w:pPr>
            <w:r w:rsidRPr="006C2C97">
              <w:rPr>
                <w:rFonts w:ascii="宋体" w:hAnsi="宋体" w:cs="Arial" w:hint="eastAsia"/>
                <w:b/>
                <w:bCs/>
                <w:kern w:val="0"/>
                <w:sz w:val="22"/>
              </w:rPr>
              <w:t>本年支出</w:t>
            </w:r>
          </w:p>
        </w:tc>
      </w:tr>
      <w:tr w:rsidR="00D978E8" w:rsidRPr="006C2C97" w:rsidTr="00035477">
        <w:trPr>
          <w:trHeight w:val="308"/>
          <w:tblHeader/>
          <w:jc w:val="center"/>
        </w:trPr>
        <w:tc>
          <w:tcPr>
            <w:tcW w:w="2564" w:type="dxa"/>
            <w:gridSpan w:val="3"/>
            <w:vMerge w:val="restart"/>
            <w:tcBorders>
              <w:top w:val="single" w:sz="4" w:space="0" w:color="auto"/>
              <w:left w:val="single" w:sz="4" w:space="0" w:color="auto"/>
              <w:bottom w:val="single" w:sz="4" w:space="0" w:color="auto"/>
              <w:right w:val="single" w:sz="4" w:space="0" w:color="auto"/>
            </w:tcBorders>
            <w:vAlign w:val="center"/>
          </w:tcPr>
          <w:p w:rsidR="00D978E8" w:rsidRPr="006C2C97" w:rsidRDefault="00D978E8" w:rsidP="00BD1369">
            <w:pPr>
              <w:widowControl/>
              <w:jc w:val="center"/>
              <w:rPr>
                <w:rFonts w:ascii="宋体" w:cs="Arial"/>
                <w:b/>
                <w:bCs/>
                <w:kern w:val="0"/>
                <w:sz w:val="22"/>
              </w:rPr>
            </w:pPr>
            <w:r w:rsidRPr="006C2C97">
              <w:rPr>
                <w:rFonts w:ascii="宋体" w:hAnsi="宋体" w:cs="Arial" w:hint="eastAsia"/>
                <w:b/>
                <w:bCs/>
                <w:kern w:val="0"/>
                <w:sz w:val="22"/>
              </w:rPr>
              <w:t>科目编码</w:t>
            </w:r>
          </w:p>
        </w:tc>
        <w:tc>
          <w:tcPr>
            <w:tcW w:w="3402" w:type="dxa"/>
            <w:vMerge w:val="restart"/>
            <w:tcBorders>
              <w:top w:val="nil"/>
              <w:left w:val="single" w:sz="4" w:space="0" w:color="auto"/>
              <w:bottom w:val="single" w:sz="4" w:space="0" w:color="auto"/>
              <w:right w:val="single" w:sz="4" w:space="0" w:color="auto"/>
            </w:tcBorders>
            <w:vAlign w:val="center"/>
          </w:tcPr>
          <w:p w:rsidR="00D978E8" w:rsidRPr="006C2C97" w:rsidRDefault="00D978E8" w:rsidP="00BD1369">
            <w:pPr>
              <w:widowControl/>
              <w:jc w:val="center"/>
              <w:rPr>
                <w:rFonts w:ascii="宋体" w:cs="Arial"/>
                <w:b/>
                <w:bCs/>
                <w:kern w:val="0"/>
                <w:sz w:val="22"/>
              </w:rPr>
            </w:pPr>
            <w:r w:rsidRPr="006C2C97">
              <w:rPr>
                <w:rFonts w:ascii="宋体" w:hAnsi="宋体" w:cs="Arial" w:hint="eastAsia"/>
                <w:b/>
                <w:bCs/>
                <w:kern w:val="0"/>
                <w:sz w:val="22"/>
              </w:rPr>
              <w:t>科目名称</w:t>
            </w:r>
          </w:p>
        </w:tc>
        <w:tc>
          <w:tcPr>
            <w:tcW w:w="2513" w:type="dxa"/>
            <w:vMerge w:val="restart"/>
            <w:tcBorders>
              <w:top w:val="nil"/>
              <w:left w:val="single" w:sz="4" w:space="0" w:color="auto"/>
              <w:bottom w:val="single" w:sz="4" w:space="0" w:color="auto"/>
              <w:right w:val="single" w:sz="4" w:space="0" w:color="auto"/>
            </w:tcBorders>
            <w:vAlign w:val="center"/>
          </w:tcPr>
          <w:p w:rsidR="00D978E8" w:rsidRPr="006C2C97" w:rsidRDefault="00D978E8" w:rsidP="00BD1369">
            <w:pPr>
              <w:widowControl/>
              <w:jc w:val="center"/>
              <w:rPr>
                <w:rFonts w:ascii="宋体" w:cs="Arial"/>
                <w:b/>
                <w:bCs/>
                <w:kern w:val="0"/>
                <w:sz w:val="22"/>
              </w:rPr>
            </w:pPr>
            <w:r w:rsidRPr="006C2C97">
              <w:rPr>
                <w:rFonts w:ascii="宋体" w:hAnsi="宋体" w:cs="Arial" w:hint="eastAsia"/>
                <w:b/>
                <w:bCs/>
                <w:kern w:val="0"/>
                <w:sz w:val="22"/>
              </w:rPr>
              <w:t>合计</w:t>
            </w:r>
          </w:p>
        </w:tc>
        <w:tc>
          <w:tcPr>
            <w:tcW w:w="2268" w:type="dxa"/>
            <w:vMerge w:val="restart"/>
            <w:tcBorders>
              <w:top w:val="nil"/>
              <w:left w:val="single" w:sz="4" w:space="0" w:color="auto"/>
              <w:bottom w:val="single" w:sz="4" w:space="0" w:color="000000"/>
              <w:right w:val="single" w:sz="4" w:space="0" w:color="auto"/>
            </w:tcBorders>
            <w:vAlign w:val="center"/>
          </w:tcPr>
          <w:p w:rsidR="00D978E8" w:rsidRPr="006C2C97" w:rsidRDefault="00D978E8" w:rsidP="00BD1369">
            <w:pPr>
              <w:widowControl/>
              <w:jc w:val="center"/>
              <w:rPr>
                <w:rFonts w:ascii="宋体" w:cs="Arial"/>
                <w:b/>
                <w:bCs/>
                <w:kern w:val="0"/>
                <w:sz w:val="22"/>
              </w:rPr>
            </w:pPr>
            <w:r w:rsidRPr="006C2C97">
              <w:rPr>
                <w:rFonts w:ascii="宋体" w:hAnsi="宋体" w:cs="Arial" w:hint="eastAsia"/>
                <w:b/>
                <w:bCs/>
                <w:kern w:val="0"/>
                <w:sz w:val="22"/>
              </w:rPr>
              <w:t>基本支出</w:t>
            </w:r>
          </w:p>
        </w:tc>
        <w:tc>
          <w:tcPr>
            <w:tcW w:w="4678" w:type="dxa"/>
            <w:gridSpan w:val="2"/>
            <w:tcBorders>
              <w:top w:val="single" w:sz="4" w:space="0" w:color="auto"/>
              <w:left w:val="nil"/>
              <w:bottom w:val="single" w:sz="4" w:space="0" w:color="auto"/>
              <w:right w:val="single" w:sz="4" w:space="0" w:color="auto"/>
            </w:tcBorders>
            <w:vAlign w:val="center"/>
          </w:tcPr>
          <w:p w:rsidR="00D978E8" w:rsidRPr="006C2C97" w:rsidRDefault="00D978E8" w:rsidP="00BD1369">
            <w:pPr>
              <w:widowControl/>
              <w:jc w:val="center"/>
              <w:rPr>
                <w:rFonts w:ascii="宋体" w:cs="Arial"/>
                <w:b/>
                <w:bCs/>
                <w:kern w:val="0"/>
                <w:sz w:val="22"/>
              </w:rPr>
            </w:pPr>
            <w:r w:rsidRPr="006C2C97">
              <w:rPr>
                <w:rFonts w:ascii="宋体" w:hAnsi="宋体" w:cs="Arial" w:hint="eastAsia"/>
                <w:b/>
                <w:bCs/>
                <w:kern w:val="0"/>
                <w:sz w:val="22"/>
              </w:rPr>
              <w:t>项目支出</w:t>
            </w:r>
          </w:p>
        </w:tc>
      </w:tr>
      <w:tr w:rsidR="00D978E8" w:rsidRPr="006C2C97" w:rsidTr="00035477">
        <w:trPr>
          <w:trHeight w:val="312"/>
          <w:tblHeader/>
          <w:jc w:val="center"/>
        </w:trPr>
        <w:tc>
          <w:tcPr>
            <w:tcW w:w="2564" w:type="dxa"/>
            <w:gridSpan w:val="3"/>
            <w:vMerge/>
            <w:tcBorders>
              <w:top w:val="single" w:sz="4" w:space="0" w:color="auto"/>
              <w:left w:val="single" w:sz="4" w:space="0" w:color="auto"/>
              <w:bottom w:val="single" w:sz="4" w:space="0" w:color="auto"/>
              <w:right w:val="single" w:sz="4" w:space="0" w:color="auto"/>
            </w:tcBorders>
            <w:vAlign w:val="center"/>
          </w:tcPr>
          <w:p w:rsidR="00D978E8" w:rsidRPr="006C2C97" w:rsidRDefault="00D978E8" w:rsidP="00BD1369">
            <w:pPr>
              <w:widowControl/>
              <w:jc w:val="left"/>
              <w:rPr>
                <w:rFonts w:ascii="宋体" w:cs="Arial"/>
                <w:b/>
                <w:bCs/>
                <w:kern w:val="0"/>
                <w:sz w:val="22"/>
              </w:rPr>
            </w:pPr>
          </w:p>
        </w:tc>
        <w:tc>
          <w:tcPr>
            <w:tcW w:w="3402" w:type="dxa"/>
            <w:vMerge/>
            <w:tcBorders>
              <w:top w:val="nil"/>
              <w:left w:val="single" w:sz="4" w:space="0" w:color="auto"/>
              <w:bottom w:val="single" w:sz="4" w:space="0" w:color="auto"/>
              <w:right w:val="single" w:sz="4" w:space="0" w:color="auto"/>
            </w:tcBorders>
            <w:vAlign w:val="center"/>
          </w:tcPr>
          <w:p w:rsidR="00D978E8" w:rsidRPr="006C2C97" w:rsidRDefault="00D978E8" w:rsidP="00BD1369">
            <w:pPr>
              <w:widowControl/>
              <w:jc w:val="left"/>
              <w:rPr>
                <w:rFonts w:ascii="宋体" w:cs="Arial"/>
                <w:b/>
                <w:bCs/>
                <w:kern w:val="0"/>
                <w:sz w:val="22"/>
              </w:rPr>
            </w:pPr>
          </w:p>
        </w:tc>
        <w:tc>
          <w:tcPr>
            <w:tcW w:w="2513" w:type="dxa"/>
            <w:vMerge/>
            <w:tcBorders>
              <w:top w:val="nil"/>
              <w:left w:val="single" w:sz="4" w:space="0" w:color="auto"/>
              <w:bottom w:val="single" w:sz="4" w:space="0" w:color="auto"/>
              <w:right w:val="single" w:sz="4" w:space="0" w:color="auto"/>
            </w:tcBorders>
            <w:vAlign w:val="center"/>
          </w:tcPr>
          <w:p w:rsidR="00D978E8" w:rsidRPr="006C2C97" w:rsidRDefault="00D978E8" w:rsidP="00BD1369">
            <w:pPr>
              <w:widowControl/>
              <w:jc w:val="left"/>
              <w:rPr>
                <w:rFonts w:ascii="宋体" w:cs="Arial"/>
                <w:b/>
                <w:bCs/>
                <w:kern w:val="0"/>
                <w:sz w:val="22"/>
              </w:rPr>
            </w:pPr>
          </w:p>
        </w:tc>
        <w:tc>
          <w:tcPr>
            <w:tcW w:w="2268" w:type="dxa"/>
            <w:vMerge/>
            <w:tcBorders>
              <w:top w:val="nil"/>
              <w:left w:val="single" w:sz="4" w:space="0" w:color="auto"/>
              <w:bottom w:val="single" w:sz="4" w:space="0" w:color="000000"/>
              <w:right w:val="single" w:sz="4" w:space="0" w:color="auto"/>
            </w:tcBorders>
            <w:vAlign w:val="center"/>
          </w:tcPr>
          <w:p w:rsidR="00D978E8" w:rsidRPr="006C2C97" w:rsidRDefault="00D978E8" w:rsidP="00BD1369">
            <w:pPr>
              <w:widowControl/>
              <w:jc w:val="left"/>
              <w:rPr>
                <w:rFonts w:ascii="宋体" w:cs="Arial"/>
                <w:b/>
                <w:bCs/>
                <w:kern w:val="0"/>
                <w:sz w:val="22"/>
              </w:rPr>
            </w:pPr>
          </w:p>
        </w:tc>
        <w:tc>
          <w:tcPr>
            <w:tcW w:w="2410" w:type="dxa"/>
            <w:vMerge w:val="restart"/>
            <w:tcBorders>
              <w:top w:val="nil"/>
              <w:left w:val="single" w:sz="4" w:space="0" w:color="auto"/>
              <w:bottom w:val="single" w:sz="4" w:space="0" w:color="auto"/>
              <w:right w:val="single" w:sz="4" w:space="0" w:color="auto"/>
            </w:tcBorders>
            <w:vAlign w:val="center"/>
          </w:tcPr>
          <w:p w:rsidR="00D978E8" w:rsidRPr="006C2C97" w:rsidRDefault="00D978E8" w:rsidP="00BD1369">
            <w:pPr>
              <w:widowControl/>
              <w:jc w:val="center"/>
              <w:rPr>
                <w:rFonts w:ascii="宋体" w:cs="Arial"/>
                <w:b/>
                <w:bCs/>
                <w:kern w:val="0"/>
                <w:sz w:val="22"/>
              </w:rPr>
            </w:pPr>
            <w:r w:rsidRPr="006C2C97">
              <w:rPr>
                <w:rFonts w:ascii="宋体" w:hAnsi="宋体" w:cs="Arial" w:hint="eastAsia"/>
                <w:b/>
                <w:bCs/>
                <w:kern w:val="0"/>
                <w:sz w:val="22"/>
              </w:rPr>
              <w:t>小计</w:t>
            </w:r>
          </w:p>
        </w:tc>
        <w:tc>
          <w:tcPr>
            <w:tcW w:w="2268" w:type="dxa"/>
            <w:vMerge w:val="restart"/>
            <w:tcBorders>
              <w:top w:val="nil"/>
              <w:left w:val="single" w:sz="4" w:space="0" w:color="auto"/>
              <w:bottom w:val="single" w:sz="4" w:space="0" w:color="auto"/>
              <w:right w:val="single" w:sz="4" w:space="0" w:color="auto"/>
            </w:tcBorders>
            <w:vAlign w:val="center"/>
          </w:tcPr>
          <w:p w:rsidR="00D978E8" w:rsidRPr="006C2C97" w:rsidRDefault="00D978E8" w:rsidP="00BD1369">
            <w:pPr>
              <w:widowControl/>
              <w:jc w:val="center"/>
              <w:rPr>
                <w:rFonts w:ascii="宋体" w:cs="Arial"/>
                <w:b/>
                <w:bCs/>
                <w:kern w:val="0"/>
                <w:sz w:val="22"/>
              </w:rPr>
            </w:pPr>
            <w:r w:rsidRPr="006C2C97">
              <w:rPr>
                <w:rFonts w:ascii="宋体" w:hAnsi="宋体" w:cs="Arial" w:hint="eastAsia"/>
                <w:b/>
                <w:bCs/>
                <w:kern w:val="0"/>
                <w:sz w:val="22"/>
              </w:rPr>
              <w:t>其中：基本建设</w:t>
            </w:r>
          </w:p>
          <w:p w:rsidR="00D978E8" w:rsidRPr="006C2C97" w:rsidRDefault="00D978E8" w:rsidP="00BD1369">
            <w:pPr>
              <w:widowControl/>
              <w:jc w:val="center"/>
              <w:rPr>
                <w:rFonts w:ascii="宋体" w:cs="Arial"/>
                <w:b/>
                <w:bCs/>
                <w:kern w:val="0"/>
                <w:sz w:val="22"/>
              </w:rPr>
            </w:pPr>
            <w:r w:rsidRPr="006C2C97">
              <w:rPr>
                <w:rFonts w:ascii="宋体" w:hAnsi="宋体" w:cs="Arial"/>
                <w:b/>
                <w:bCs/>
                <w:kern w:val="0"/>
                <w:sz w:val="22"/>
              </w:rPr>
              <w:t xml:space="preserve">     </w:t>
            </w:r>
            <w:r w:rsidRPr="006C2C97">
              <w:rPr>
                <w:rFonts w:ascii="宋体" w:hAnsi="宋体" w:cs="Arial" w:hint="eastAsia"/>
                <w:b/>
                <w:bCs/>
                <w:kern w:val="0"/>
                <w:sz w:val="22"/>
              </w:rPr>
              <w:t>资金支出</w:t>
            </w:r>
          </w:p>
        </w:tc>
      </w:tr>
      <w:tr w:rsidR="00D978E8" w:rsidRPr="006C2C97" w:rsidTr="00035477">
        <w:trPr>
          <w:trHeight w:val="615"/>
          <w:tblHeader/>
          <w:jc w:val="center"/>
        </w:trPr>
        <w:tc>
          <w:tcPr>
            <w:tcW w:w="2564" w:type="dxa"/>
            <w:gridSpan w:val="3"/>
            <w:vMerge/>
            <w:tcBorders>
              <w:top w:val="single" w:sz="4" w:space="0" w:color="auto"/>
              <w:left w:val="single" w:sz="4" w:space="0" w:color="auto"/>
              <w:bottom w:val="single" w:sz="4" w:space="0" w:color="auto"/>
              <w:right w:val="single" w:sz="4" w:space="0" w:color="auto"/>
            </w:tcBorders>
            <w:vAlign w:val="center"/>
          </w:tcPr>
          <w:p w:rsidR="00D978E8" w:rsidRPr="006C2C97" w:rsidRDefault="00D978E8" w:rsidP="00BD1369">
            <w:pPr>
              <w:widowControl/>
              <w:jc w:val="left"/>
              <w:rPr>
                <w:rFonts w:ascii="宋体" w:cs="Arial"/>
                <w:b/>
                <w:bCs/>
                <w:kern w:val="0"/>
                <w:sz w:val="22"/>
              </w:rPr>
            </w:pPr>
          </w:p>
        </w:tc>
        <w:tc>
          <w:tcPr>
            <w:tcW w:w="3402" w:type="dxa"/>
            <w:vMerge/>
            <w:tcBorders>
              <w:top w:val="nil"/>
              <w:left w:val="single" w:sz="4" w:space="0" w:color="auto"/>
              <w:bottom w:val="single" w:sz="4" w:space="0" w:color="auto"/>
              <w:right w:val="single" w:sz="4" w:space="0" w:color="auto"/>
            </w:tcBorders>
            <w:vAlign w:val="center"/>
          </w:tcPr>
          <w:p w:rsidR="00D978E8" w:rsidRPr="006C2C97" w:rsidRDefault="00D978E8" w:rsidP="00BD1369">
            <w:pPr>
              <w:widowControl/>
              <w:jc w:val="left"/>
              <w:rPr>
                <w:rFonts w:ascii="宋体" w:cs="Arial"/>
                <w:b/>
                <w:bCs/>
                <w:kern w:val="0"/>
                <w:sz w:val="22"/>
              </w:rPr>
            </w:pPr>
          </w:p>
        </w:tc>
        <w:tc>
          <w:tcPr>
            <w:tcW w:w="2513" w:type="dxa"/>
            <w:vMerge/>
            <w:tcBorders>
              <w:top w:val="nil"/>
              <w:left w:val="single" w:sz="4" w:space="0" w:color="auto"/>
              <w:bottom w:val="single" w:sz="4" w:space="0" w:color="auto"/>
              <w:right w:val="single" w:sz="4" w:space="0" w:color="auto"/>
            </w:tcBorders>
            <w:vAlign w:val="center"/>
          </w:tcPr>
          <w:p w:rsidR="00D978E8" w:rsidRPr="006C2C97" w:rsidRDefault="00D978E8" w:rsidP="00BD1369">
            <w:pPr>
              <w:widowControl/>
              <w:jc w:val="left"/>
              <w:rPr>
                <w:rFonts w:ascii="宋体" w:cs="Arial"/>
                <w:b/>
                <w:bCs/>
                <w:kern w:val="0"/>
                <w:sz w:val="22"/>
              </w:rPr>
            </w:pPr>
          </w:p>
        </w:tc>
        <w:tc>
          <w:tcPr>
            <w:tcW w:w="2268" w:type="dxa"/>
            <w:vMerge/>
            <w:tcBorders>
              <w:top w:val="nil"/>
              <w:left w:val="single" w:sz="4" w:space="0" w:color="auto"/>
              <w:bottom w:val="single" w:sz="4" w:space="0" w:color="000000"/>
              <w:right w:val="single" w:sz="4" w:space="0" w:color="auto"/>
            </w:tcBorders>
            <w:vAlign w:val="center"/>
          </w:tcPr>
          <w:p w:rsidR="00D978E8" w:rsidRPr="006C2C97" w:rsidRDefault="00D978E8" w:rsidP="00BD1369">
            <w:pPr>
              <w:widowControl/>
              <w:jc w:val="left"/>
              <w:rPr>
                <w:rFonts w:ascii="宋体" w:cs="Arial"/>
                <w:b/>
                <w:bCs/>
                <w:kern w:val="0"/>
                <w:sz w:val="22"/>
              </w:rPr>
            </w:pPr>
          </w:p>
        </w:tc>
        <w:tc>
          <w:tcPr>
            <w:tcW w:w="2410" w:type="dxa"/>
            <w:vMerge/>
            <w:tcBorders>
              <w:top w:val="nil"/>
              <w:left w:val="single" w:sz="4" w:space="0" w:color="auto"/>
              <w:bottom w:val="single" w:sz="4" w:space="0" w:color="auto"/>
              <w:right w:val="single" w:sz="4" w:space="0" w:color="auto"/>
            </w:tcBorders>
            <w:vAlign w:val="center"/>
          </w:tcPr>
          <w:p w:rsidR="00D978E8" w:rsidRPr="006C2C97" w:rsidRDefault="00D978E8" w:rsidP="00BD1369">
            <w:pPr>
              <w:widowControl/>
              <w:jc w:val="left"/>
              <w:rPr>
                <w:rFonts w:ascii="宋体" w:cs="Arial"/>
                <w:b/>
                <w:bCs/>
                <w:kern w:val="0"/>
                <w:sz w:val="22"/>
              </w:rPr>
            </w:pPr>
          </w:p>
        </w:tc>
        <w:tc>
          <w:tcPr>
            <w:tcW w:w="2268" w:type="dxa"/>
            <w:vMerge/>
            <w:tcBorders>
              <w:top w:val="nil"/>
              <w:left w:val="single" w:sz="4" w:space="0" w:color="auto"/>
              <w:bottom w:val="single" w:sz="4" w:space="0" w:color="auto"/>
              <w:right w:val="single" w:sz="4" w:space="0" w:color="auto"/>
            </w:tcBorders>
            <w:vAlign w:val="center"/>
          </w:tcPr>
          <w:p w:rsidR="00D978E8" w:rsidRPr="006C2C97" w:rsidRDefault="00D978E8" w:rsidP="00BD1369">
            <w:pPr>
              <w:widowControl/>
              <w:jc w:val="left"/>
              <w:rPr>
                <w:rFonts w:ascii="宋体" w:cs="Arial"/>
                <w:b/>
                <w:bCs/>
                <w:kern w:val="0"/>
                <w:sz w:val="22"/>
              </w:rPr>
            </w:pPr>
          </w:p>
        </w:tc>
      </w:tr>
      <w:tr w:rsidR="00D978E8" w:rsidRPr="006C2C97" w:rsidTr="00D90514">
        <w:trPr>
          <w:trHeight w:val="524"/>
          <w:jc w:val="center"/>
        </w:trPr>
        <w:tc>
          <w:tcPr>
            <w:tcW w:w="863" w:type="dxa"/>
            <w:tcBorders>
              <w:top w:val="nil"/>
              <w:left w:val="single" w:sz="4" w:space="0" w:color="auto"/>
              <w:bottom w:val="single" w:sz="4" w:space="0" w:color="auto"/>
              <w:right w:val="single" w:sz="4" w:space="0" w:color="auto"/>
            </w:tcBorders>
            <w:vAlign w:val="center"/>
          </w:tcPr>
          <w:p w:rsidR="00D978E8" w:rsidRPr="006C2C97" w:rsidRDefault="00D978E8" w:rsidP="00BD1369">
            <w:pPr>
              <w:widowControl/>
              <w:jc w:val="center"/>
              <w:rPr>
                <w:rFonts w:ascii="宋体" w:cs="Arial"/>
                <w:kern w:val="0"/>
                <w:sz w:val="22"/>
              </w:rPr>
            </w:pPr>
            <w:r w:rsidRPr="006C2C97">
              <w:rPr>
                <w:rFonts w:ascii="宋体" w:hAnsi="宋体" w:cs="Arial" w:hint="eastAsia"/>
                <w:kern w:val="0"/>
                <w:sz w:val="22"/>
              </w:rPr>
              <w:t>类</w:t>
            </w:r>
          </w:p>
        </w:tc>
        <w:tc>
          <w:tcPr>
            <w:tcW w:w="850" w:type="dxa"/>
            <w:tcBorders>
              <w:top w:val="nil"/>
              <w:left w:val="nil"/>
              <w:bottom w:val="single" w:sz="4" w:space="0" w:color="auto"/>
              <w:right w:val="single" w:sz="4" w:space="0" w:color="auto"/>
            </w:tcBorders>
            <w:vAlign w:val="center"/>
          </w:tcPr>
          <w:p w:rsidR="00D978E8" w:rsidRPr="006C2C97" w:rsidRDefault="00D978E8" w:rsidP="00BD1369">
            <w:pPr>
              <w:widowControl/>
              <w:jc w:val="center"/>
              <w:rPr>
                <w:rFonts w:ascii="宋体" w:cs="Arial"/>
                <w:kern w:val="0"/>
                <w:sz w:val="22"/>
              </w:rPr>
            </w:pPr>
            <w:r w:rsidRPr="006C2C97">
              <w:rPr>
                <w:rFonts w:ascii="宋体" w:hAnsi="宋体" w:cs="Arial" w:hint="eastAsia"/>
                <w:kern w:val="0"/>
                <w:sz w:val="22"/>
              </w:rPr>
              <w:t>款</w:t>
            </w:r>
          </w:p>
        </w:tc>
        <w:tc>
          <w:tcPr>
            <w:tcW w:w="851" w:type="dxa"/>
            <w:tcBorders>
              <w:top w:val="nil"/>
              <w:left w:val="nil"/>
              <w:bottom w:val="single" w:sz="4" w:space="0" w:color="auto"/>
              <w:right w:val="single" w:sz="4" w:space="0" w:color="auto"/>
            </w:tcBorders>
            <w:vAlign w:val="center"/>
          </w:tcPr>
          <w:p w:rsidR="00D978E8" w:rsidRPr="006C2C97" w:rsidRDefault="00D978E8" w:rsidP="00BD1369">
            <w:pPr>
              <w:widowControl/>
              <w:jc w:val="center"/>
              <w:rPr>
                <w:rFonts w:ascii="宋体" w:cs="Arial"/>
                <w:kern w:val="0"/>
                <w:sz w:val="22"/>
              </w:rPr>
            </w:pPr>
            <w:r w:rsidRPr="006C2C97">
              <w:rPr>
                <w:rFonts w:ascii="宋体" w:hAnsi="宋体" w:cs="Arial" w:hint="eastAsia"/>
                <w:kern w:val="0"/>
                <w:sz w:val="22"/>
              </w:rPr>
              <w:t>项</w:t>
            </w:r>
          </w:p>
        </w:tc>
        <w:tc>
          <w:tcPr>
            <w:tcW w:w="3402" w:type="dxa"/>
            <w:tcBorders>
              <w:top w:val="nil"/>
              <w:left w:val="nil"/>
              <w:bottom w:val="single" w:sz="4" w:space="0" w:color="auto"/>
              <w:right w:val="single" w:sz="4" w:space="0" w:color="auto"/>
            </w:tcBorders>
            <w:vAlign w:val="center"/>
          </w:tcPr>
          <w:p w:rsidR="00D978E8" w:rsidRPr="006C2C97" w:rsidRDefault="00D978E8" w:rsidP="00BD1369">
            <w:pPr>
              <w:widowControl/>
              <w:jc w:val="center"/>
              <w:rPr>
                <w:rFonts w:ascii="宋体" w:cs="Arial"/>
                <w:kern w:val="0"/>
                <w:sz w:val="22"/>
              </w:rPr>
            </w:pPr>
            <w:r w:rsidRPr="006C2C97">
              <w:rPr>
                <w:rFonts w:ascii="宋体" w:hAnsi="宋体" w:cs="Arial" w:hint="eastAsia"/>
                <w:kern w:val="0"/>
                <w:sz w:val="22"/>
              </w:rPr>
              <w:t>合计</w:t>
            </w:r>
          </w:p>
        </w:tc>
        <w:tc>
          <w:tcPr>
            <w:tcW w:w="2513" w:type="dxa"/>
            <w:tcBorders>
              <w:top w:val="nil"/>
              <w:left w:val="nil"/>
              <w:bottom w:val="single" w:sz="4" w:space="0" w:color="auto"/>
              <w:right w:val="single" w:sz="4" w:space="0" w:color="auto"/>
            </w:tcBorders>
            <w:noWrap/>
            <w:vAlign w:val="center"/>
          </w:tcPr>
          <w:p w:rsidR="00D978E8" w:rsidRPr="006C2C97" w:rsidRDefault="00D978E8" w:rsidP="00EC4A03">
            <w:pPr>
              <w:widowControl/>
              <w:jc w:val="right"/>
              <w:rPr>
                <w:rFonts w:ascii="宋体" w:cs="Arial"/>
                <w:kern w:val="0"/>
                <w:sz w:val="22"/>
              </w:rPr>
            </w:pPr>
            <w:r w:rsidRPr="006C2C97">
              <w:rPr>
                <w:rFonts w:ascii="宋体" w:hAnsi="宋体" w:cs="Arial"/>
                <w:kern w:val="0"/>
                <w:sz w:val="22"/>
              </w:rPr>
              <w:t>17</w:t>
            </w:r>
            <w:r w:rsidRPr="006C2C97">
              <w:rPr>
                <w:rFonts w:ascii="宋体" w:cs="Arial"/>
                <w:kern w:val="0"/>
                <w:sz w:val="22"/>
              </w:rPr>
              <w:t>,</w:t>
            </w:r>
            <w:r w:rsidR="00EC4A03" w:rsidRPr="006C2C97">
              <w:rPr>
                <w:rFonts w:ascii="宋体" w:hAnsi="宋体" w:cs="Arial" w:hint="eastAsia"/>
                <w:kern w:val="0"/>
                <w:sz w:val="22"/>
              </w:rPr>
              <w:t>530.97</w:t>
            </w:r>
            <w:r w:rsidRPr="006C2C97">
              <w:rPr>
                <w:rFonts w:ascii="宋体" w:hAnsi="宋体" w:cs="Arial" w:hint="eastAsia"/>
                <w:kern w:val="0"/>
                <w:sz w:val="22"/>
              </w:rPr>
              <w:t xml:space="preserve">　</w:t>
            </w:r>
          </w:p>
        </w:tc>
        <w:tc>
          <w:tcPr>
            <w:tcW w:w="2268" w:type="dxa"/>
            <w:tcBorders>
              <w:top w:val="nil"/>
              <w:left w:val="nil"/>
              <w:bottom w:val="single" w:sz="4" w:space="0" w:color="auto"/>
              <w:right w:val="single" w:sz="4" w:space="0" w:color="auto"/>
            </w:tcBorders>
            <w:noWrap/>
            <w:vAlign w:val="center"/>
          </w:tcPr>
          <w:p w:rsidR="00D978E8" w:rsidRPr="006C2C97" w:rsidRDefault="00D978E8" w:rsidP="00EC4A03">
            <w:pPr>
              <w:widowControl/>
              <w:jc w:val="right"/>
              <w:rPr>
                <w:rFonts w:ascii="宋体" w:cs="Arial"/>
                <w:kern w:val="0"/>
                <w:sz w:val="22"/>
              </w:rPr>
            </w:pPr>
            <w:r w:rsidRPr="006C2C97">
              <w:rPr>
                <w:rFonts w:ascii="宋体" w:hAnsi="宋体" w:cs="Arial"/>
                <w:kern w:val="0"/>
                <w:sz w:val="22"/>
              </w:rPr>
              <w:t>15</w:t>
            </w:r>
            <w:r w:rsidRPr="006C2C97">
              <w:rPr>
                <w:rFonts w:ascii="宋体" w:cs="Arial"/>
                <w:kern w:val="0"/>
                <w:sz w:val="22"/>
              </w:rPr>
              <w:t>,</w:t>
            </w:r>
            <w:r w:rsidR="00EC4A03" w:rsidRPr="006C2C97">
              <w:rPr>
                <w:rFonts w:ascii="宋体" w:hAnsi="宋体" w:cs="Arial" w:hint="eastAsia"/>
                <w:kern w:val="0"/>
                <w:sz w:val="22"/>
              </w:rPr>
              <w:t>885.52</w:t>
            </w:r>
            <w:r w:rsidRPr="006C2C97">
              <w:rPr>
                <w:rFonts w:ascii="宋体" w:hAnsi="宋体" w:cs="Arial" w:hint="eastAsia"/>
                <w:kern w:val="0"/>
                <w:sz w:val="22"/>
              </w:rPr>
              <w:t xml:space="preserve">　</w:t>
            </w:r>
          </w:p>
        </w:tc>
        <w:tc>
          <w:tcPr>
            <w:tcW w:w="2410" w:type="dxa"/>
            <w:tcBorders>
              <w:top w:val="nil"/>
              <w:left w:val="nil"/>
              <w:bottom w:val="single" w:sz="4" w:space="0" w:color="auto"/>
              <w:right w:val="single" w:sz="4" w:space="0" w:color="auto"/>
            </w:tcBorders>
            <w:noWrap/>
            <w:vAlign w:val="center"/>
          </w:tcPr>
          <w:p w:rsidR="00D978E8" w:rsidRPr="006C2C97" w:rsidRDefault="00EC4A03" w:rsidP="0018526D">
            <w:pPr>
              <w:widowControl/>
              <w:jc w:val="right"/>
              <w:rPr>
                <w:rFonts w:ascii="宋体" w:cs="Arial"/>
                <w:kern w:val="0"/>
                <w:sz w:val="22"/>
              </w:rPr>
            </w:pPr>
            <w:r w:rsidRPr="006C2C97">
              <w:rPr>
                <w:rFonts w:ascii="宋体" w:hAnsi="宋体" w:cs="Arial" w:hint="eastAsia"/>
                <w:kern w:val="0"/>
                <w:sz w:val="22"/>
              </w:rPr>
              <w:t>1</w:t>
            </w:r>
            <w:r w:rsidRPr="006C2C97">
              <w:rPr>
                <w:rFonts w:ascii="宋体" w:hAnsi="宋体" w:cs="Arial"/>
                <w:kern w:val="0"/>
                <w:sz w:val="22"/>
              </w:rPr>
              <w:t>,</w:t>
            </w:r>
            <w:r w:rsidRPr="006C2C97">
              <w:rPr>
                <w:rFonts w:ascii="宋体" w:hAnsi="宋体" w:cs="Arial" w:hint="eastAsia"/>
                <w:kern w:val="0"/>
                <w:sz w:val="22"/>
              </w:rPr>
              <w:t>645.45</w:t>
            </w:r>
            <w:r w:rsidR="00D978E8" w:rsidRPr="006C2C97">
              <w:rPr>
                <w:rFonts w:ascii="宋体" w:hAnsi="宋体" w:cs="Arial" w:hint="eastAsia"/>
                <w:kern w:val="0"/>
                <w:sz w:val="22"/>
              </w:rPr>
              <w:t xml:space="preserve">　</w:t>
            </w:r>
          </w:p>
        </w:tc>
        <w:tc>
          <w:tcPr>
            <w:tcW w:w="2268" w:type="dxa"/>
            <w:tcBorders>
              <w:top w:val="nil"/>
              <w:left w:val="nil"/>
              <w:bottom w:val="single" w:sz="4" w:space="0" w:color="auto"/>
              <w:right w:val="single" w:sz="4" w:space="0" w:color="auto"/>
            </w:tcBorders>
            <w:noWrap/>
            <w:vAlign w:val="center"/>
          </w:tcPr>
          <w:p w:rsidR="00D978E8" w:rsidRPr="006C2C97" w:rsidRDefault="00D978E8" w:rsidP="00BD1369">
            <w:pPr>
              <w:widowControl/>
              <w:jc w:val="right"/>
              <w:rPr>
                <w:rFonts w:ascii="宋体" w:cs="Arial"/>
                <w:kern w:val="0"/>
                <w:sz w:val="22"/>
              </w:rPr>
            </w:pPr>
          </w:p>
        </w:tc>
      </w:tr>
      <w:tr w:rsidR="00D978E8" w:rsidRPr="006C2C97" w:rsidTr="00D90514">
        <w:trPr>
          <w:trHeight w:val="524"/>
          <w:jc w:val="center"/>
        </w:trPr>
        <w:tc>
          <w:tcPr>
            <w:tcW w:w="2564" w:type="dxa"/>
            <w:gridSpan w:val="3"/>
            <w:tcBorders>
              <w:top w:val="single" w:sz="4" w:space="0" w:color="auto"/>
              <w:left w:val="single" w:sz="4" w:space="0" w:color="auto"/>
              <w:bottom w:val="single" w:sz="4" w:space="0" w:color="auto"/>
              <w:right w:val="single" w:sz="4" w:space="0" w:color="000000"/>
            </w:tcBorders>
            <w:noWrap/>
            <w:vAlign w:val="center"/>
          </w:tcPr>
          <w:p w:rsidR="00D978E8" w:rsidRPr="006C2C97" w:rsidRDefault="00D978E8" w:rsidP="00703CB1">
            <w:pPr>
              <w:widowControl/>
              <w:tabs>
                <w:tab w:val="left" w:pos="1256"/>
              </w:tabs>
              <w:jc w:val="left"/>
              <w:rPr>
                <w:rFonts w:ascii="宋体" w:cs="Arial"/>
                <w:kern w:val="0"/>
                <w:sz w:val="24"/>
                <w:szCs w:val="24"/>
              </w:rPr>
            </w:pPr>
            <w:r w:rsidRPr="006C2C97">
              <w:rPr>
                <w:rFonts w:ascii="宋体" w:hAnsi="宋体" w:cs="Arial"/>
                <w:kern w:val="0"/>
                <w:sz w:val="24"/>
                <w:szCs w:val="24"/>
              </w:rPr>
              <w:t>205</w:t>
            </w:r>
          </w:p>
        </w:tc>
        <w:tc>
          <w:tcPr>
            <w:tcW w:w="3402" w:type="dxa"/>
            <w:tcBorders>
              <w:top w:val="nil"/>
              <w:left w:val="nil"/>
              <w:bottom w:val="single" w:sz="4" w:space="0" w:color="auto"/>
              <w:right w:val="single" w:sz="4" w:space="0" w:color="auto"/>
            </w:tcBorders>
            <w:noWrap/>
            <w:vAlign w:val="center"/>
          </w:tcPr>
          <w:p w:rsidR="00D978E8" w:rsidRPr="006C2C97" w:rsidRDefault="00D978E8" w:rsidP="00703CB1">
            <w:pPr>
              <w:widowControl/>
              <w:tabs>
                <w:tab w:val="left" w:pos="1256"/>
              </w:tabs>
              <w:jc w:val="left"/>
              <w:rPr>
                <w:rFonts w:ascii="宋体" w:cs="Arial"/>
                <w:kern w:val="0"/>
                <w:sz w:val="24"/>
                <w:szCs w:val="24"/>
              </w:rPr>
            </w:pPr>
            <w:r w:rsidRPr="006C2C97">
              <w:rPr>
                <w:rFonts w:ascii="宋体" w:hAnsi="宋体" w:cs="Arial" w:hint="eastAsia"/>
                <w:kern w:val="0"/>
                <w:sz w:val="24"/>
                <w:szCs w:val="24"/>
              </w:rPr>
              <w:t>教育</w:t>
            </w:r>
          </w:p>
        </w:tc>
        <w:tc>
          <w:tcPr>
            <w:tcW w:w="2513" w:type="dxa"/>
            <w:tcBorders>
              <w:top w:val="nil"/>
              <w:left w:val="nil"/>
              <w:bottom w:val="single" w:sz="4" w:space="0" w:color="auto"/>
              <w:right w:val="single" w:sz="4" w:space="0" w:color="auto"/>
            </w:tcBorders>
            <w:noWrap/>
            <w:vAlign w:val="center"/>
          </w:tcPr>
          <w:p w:rsidR="00D978E8" w:rsidRPr="006C2C97" w:rsidRDefault="00D978E8" w:rsidP="00495CF7">
            <w:pPr>
              <w:widowControl/>
              <w:jc w:val="right"/>
              <w:rPr>
                <w:rFonts w:ascii="宋体" w:cs="Arial"/>
                <w:kern w:val="0"/>
                <w:sz w:val="22"/>
              </w:rPr>
            </w:pPr>
            <w:r w:rsidRPr="006C2C97">
              <w:rPr>
                <w:rFonts w:ascii="宋体" w:hAnsi="宋体" w:cs="Arial"/>
                <w:kern w:val="0"/>
                <w:sz w:val="22"/>
              </w:rPr>
              <w:t>1</w:t>
            </w:r>
            <w:r w:rsidR="00495CF7" w:rsidRPr="006C2C97">
              <w:rPr>
                <w:rFonts w:ascii="宋体" w:hAnsi="宋体" w:cs="Arial" w:hint="eastAsia"/>
                <w:kern w:val="0"/>
                <w:sz w:val="22"/>
              </w:rPr>
              <w:t>6</w:t>
            </w:r>
            <w:r w:rsidRPr="006C2C97">
              <w:rPr>
                <w:rFonts w:ascii="宋体" w:hAnsi="宋体" w:cs="Arial"/>
                <w:kern w:val="0"/>
                <w:sz w:val="22"/>
              </w:rPr>
              <w:t>,</w:t>
            </w:r>
            <w:r w:rsidR="00495CF7" w:rsidRPr="006C2C97">
              <w:rPr>
                <w:rFonts w:ascii="宋体" w:hAnsi="宋体" w:cs="Arial" w:hint="eastAsia"/>
                <w:kern w:val="0"/>
                <w:sz w:val="22"/>
              </w:rPr>
              <w:t>938.97</w:t>
            </w:r>
          </w:p>
        </w:tc>
        <w:tc>
          <w:tcPr>
            <w:tcW w:w="2268" w:type="dxa"/>
            <w:tcBorders>
              <w:top w:val="nil"/>
              <w:left w:val="nil"/>
              <w:bottom w:val="single" w:sz="4" w:space="0" w:color="auto"/>
              <w:right w:val="single" w:sz="4" w:space="0" w:color="auto"/>
            </w:tcBorders>
            <w:noWrap/>
            <w:vAlign w:val="center"/>
          </w:tcPr>
          <w:p w:rsidR="00D978E8" w:rsidRPr="006C2C97" w:rsidRDefault="00D978E8" w:rsidP="00EC4A03">
            <w:pPr>
              <w:widowControl/>
              <w:jc w:val="right"/>
              <w:rPr>
                <w:rFonts w:ascii="宋体" w:cs="Arial"/>
                <w:kern w:val="0"/>
                <w:sz w:val="22"/>
              </w:rPr>
            </w:pPr>
            <w:r w:rsidRPr="006C2C97">
              <w:rPr>
                <w:rFonts w:ascii="宋体" w:hAnsi="宋体" w:cs="Arial"/>
                <w:kern w:val="0"/>
                <w:sz w:val="22"/>
              </w:rPr>
              <w:t>1</w:t>
            </w:r>
            <w:r w:rsidR="00EC4A03" w:rsidRPr="006C2C97">
              <w:rPr>
                <w:rFonts w:ascii="宋体" w:hAnsi="宋体" w:cs="Arial" w:hint="eastAsia"/>
                <w:kern w:val="0"/>
                <w:sz w:val="22"/>
              </w:rPr>
              <w:t>5</w:t>
            </w:r>
            <w:r w:rsidRPr="006C2C97">
              <w:rPr>
                <w:rFonts w:ascii="宋体" w:hAnsi="宋体" w:cs="Arial"/>
                <w:kern w:val="0"/>
                <w:sz w:val="22"/>
              </w:rPr>
              <w:t>,</w:t>
            </w:r>
            <w:r w:rsidR="00EC4A03" w:rsidRPr="006C2C97">
              <w:rPr>
                <w:rFonts w:ascii="宋体" w:hAnsi="宋体" w:cs="Arial" w:hint="eastAsia"/>
                <w:kern w:val="0"/>
                <w:sz w:val="22"/>
              </w:rPr>
              <w:t>293.52</w:t>
            </w:r>
          </w:p>
        </w:tc>
        <w:tc>
          <w:tcPr>
            <w:tcW w:w="2410" w:type="dxa"/>
            <w:tcBorders>
              <w:top w:val="nil"/>
              <w:left w:val="nil"/>
              <w:bottom w:val="single" w:sz="4" w:space="0" w:color="auto"/>
              <w:right w:val="single" w:sz="4" w:space="0" w:color="auto"/>
            </w:tcBorders>
            <w:noWrap/>
            <w:vAlign w:val="center"/>
          </w:tcPr>
          <w:p w:rsidR="00D978E8" w:rsidRPr="006C2C97" w:rsidRDefault="00EC4A03" w:rsidP="00CF5253">
            <w:pPr>
              <w:widowControl/>
              <w:jc w:val="right"/>
              <w:rPr>
                <w:rFonts w:ascii="宋体" w:cs="Arial"/>
                <w:kern w:val="0"/>
                <w:sz w:val="22"/>
              </w:rPr>
            </w:pPr>
            <w:r w:rsidRPr="006C2C97">
              <w:rPr>
                <w:rFonts w:ascii="宋体" w:hAnsi="宋体" w:cs="Arial" w:hint="eastAsia"/>
                <w:kern w:val="0"/>
                <w:sz w:val="22"/>
              </w:rPr>
              <w:t>1</w:t>
            </w:r>
            <w:r w:rsidRPr="006C2C97">
              <w:rPr>
                <w:rFonts w:ascii="宋体" w:hAnsi="宋体" w:cs="Arial"/>
                <w:kern w:val="0"/>
                <w:sz w:val="22"/>
              </w:rPr>
              <w:t>,</w:t>
            </w:r>
            <w:r w:rsidRPr="006C2C97">
              <w:rPr>
                <w:rFonts w:ascii="宋体" w:hAnsi="宋体" w:cs="Arial" w:hint="eastAsia"/>
                <w:kern w:val="0"/>
                <w:sz w:val="22"/>
              </w:rPr>
              <w:t>645.45</w:t>
            </w:r>
            <w:r w:rsidR="00D978E8" w:rsidRPr="006C2C97">
              <w:rPr>
                <w:rFonts w:ascii="宋体" w:hAnsi="宋体" w:cs="Arial" w:hint="eastAsia"/>
                <w:kern w:val="0"/>
                <w:sz w:val="22"/>
              </w:rPr>
              <w:t xml:space="preserve">　</w:t>
            </w:r>
          </w:p>
        </w:tc>
        <w:tc>
          <w:tcPr>
            <w:tcW w:w="2268" w:type="dxa"/>
            <w:tcBorders>
              <w:top w:val="nil"/>
              <w:left w:val="nil"/>
              <w:bottom w:val="single" w:sz="4" w:space="0" w:color="auto"/>
              <w:right w:val="single" w:sz="4" w:space="0" w:color="auto"/>
            </w:tcBorders>
            <w:noWrap/>
            <w:vAlign w:val="center"/>
          </w:tcPr>
          <w:p w:rsidR="00D978E8" w:rsidRPr="006C2C97" w:rsidRDefault="00D978E8" w:rsidP="00BD1369">
            <w:pPr>
              <w:widowControl/>
              <w:jc w:val="right"/>
              <w:rPr>
                <w:rFonts w:ascii="宋体" w:cs="Arial"/>
                <w:kern w:val="0"/>
                <w:sz w:val="22"/>
              </w:rPr>
            </w:pPr>
          </w:p>
        </w:tc>
      </w:tr>
      <w:tr w:rsidR="00D978E8" w:rsidRPr="006C2C97" w:rsidTr="00D90514">
        <w:trPr>
          <w:trHeight w:val="524"/>
          <w:jc w:val="center"/>
        </w:trPr>
        <w:tc>
          <w:tcPr>
            <w:tcW w:w="2564" w:type="dxa"/>
            <w:gridSpan w:val="3"/>
            <w:tcBorders>
              <w:top w:val="single" w:sz="4" w:space="0" w:color="auto"/>
              <w:left w:val="single" w:sz="4" w:space="0" w:color="auto"/>
              <w:bottom w:val="single" w:sz="4" w:space="0" w:color="auto"/>
              <w:right w:val="single" w:sz="4" w:space="0" w:color="000000"/>
            </w:tcBorders>
            <w:noWrap/>
            <w:vAlign w:val="center"/>
          </w:tcPr>
          <w:p w:rsidR="00D978E8" w:rsidRPr="006C2C97" w:rsidRDefault="00D978E8" w:rsidP="00703CB1">
            <w:pPr>
              <w:widowControl/>
              <w:tabs>
                <w:tab w:val="left" w:pos="1256"/>
              </w:tabs>
              <w:jc w:val="left"/>
              <w:rPr>
                <w:rFonts w:ascii="宋体" w:cs="Arial"/>
                <w:kern w:val="0"/>
                <w:sz w:val="24"/>
                <w:szCs w:val="24"/>
              </w:rPr>
            </w:pPr>
            <w:r w:rsidRPr="006C2C97">
              <w:rPr>
                <w:rFonts w:ascii="宋体" w:hAnsi="宋体" w:cs="Arial"/>
                <w:kern w:val="0"/>
                <w:sz w:val="24"/>
                <w:szCs w:val="24"/>
              </w:rPr>
              <w:t xml:space="preserve"> 20502</w:t>
            </w:r>
          </w:p>
        </w:tc>
        <w:tc>
          <w:tcPr>
            <w:tcW w:w="3402" w:type="dxa"/>
            <w:tcBorders>
              <w:top w:val="nil"/>
              <w:left w:val="nil"/>
              <w:bottom w:val="single" w:sz="4" w:space="0" w:color="auto"/>
              <w:right w:val="single" w:sz="4" w:space="0" w:color="auto"/>
            </w:tcBorders>
            <w:noWrap/>
            <w:vAlign w:val="center"/>
          </w:tcPr>
          <w:p w:rsidR="00D978E8" w:rsidRPr="006C2C97" w:rsidRDefault="00D978E8" w:rsidP="00703CB1">
            <w:pPr>
              <w:widowControl/>
              <w:tabs>
                <w:tab w:val="left" w:pos="1256"/>
              </w:tabs>
              <w:ind w:firstLineChars="100" w:firstLine="240"/>
              <w:jc w:val="left"/>
              <w:rPr>
                <w:rFonts w:ascii="宋体" w:cs="Arial"/>
                <w:kern w:val="0"/>
                <w:sz w:val="24"/>
                <w:szCs w:val="24"/>
              </w:rPr>
            </w:pPr>
            <w:r w:rsidRPr="006C2C97">
              <w:rPr>
                <w:rFonts w:ascii="宋体" w:hAnsi="宋体" w:cs="Arial" w:hint="eastAsia"/>
                <w:kern w:val="0"/>
                <w:sz w:val="24"/>
                <w:szCs w:val="24"/>
              </w:rPr>
              <w:t>普通教育</w:t>
            </w:r>
          </w:p>
        </w:tc>
        <w:tc>
          <w:tcPr>
            <w:tcW w:w="2513" w:type="dxa"/>
            <w:tcBorders>
              <w:top w:val="nil"/>
              <w:left w:val="nil"/>
              <w:bottom w:val="single" w:sz="4" w:space="0" w:color="auto"/>
              <w:right w:val="single" w:sz="4" w:space="0" w:color="auto"/>
            </w:tcBorders>
            <w:noWrap/>
            <w:vAlign w:val="center"/>
          </w:tcPr>
          <w:p w:rsidR="00D978E8" w:rsidRPr="006C2C97" w:rsidRDefault="00495CF7" w:rsidP="00495CF7">
            <w:pPr>
              <w:widowControl/>
              <w:jc w:val="right"/>
              <w:rPr>
                <w:rFonts w:ascii="宋体" w:cs="Arial"/>
                <w:kern w:val="0"/>
                <w:sz w:val="22"/>
              </w:rPr>
            </w:pPr>
            <w:r w:rsidRPr="006C2C97">
              <w:rPr>
                <w:rFonts w:ascii="宋体" w:hAnsi="宋体" w:cs="Arial"/>
                <w:kern w:val="0"/>
                <w:sz w:val="22"/>
              </w:rPr>
              <w:t>1</w:t>
            </w:r>
            <w:r w:rsidRPr="006C2C97">
              <w:rPr>
                <w:rFonts w:ascii="宋体" w:hAnsi="宋体" w:cs="Arial" w:hint="eastAsia"/>
                <w:kern w:val="0"/>
                <w:sz w:val="22"/>
              </w:rPr>
              <w:t>6</w:t>
            </w:r>
            <w:r w:rsidRPr="006C2C97">
              <w:rPr>
                <w:rFonts w:ascii="宋体" w:hAnsi="宋体" w:cs="Arial"/>
                <w:kern w:val="0"/>
                <w:sz w:val="22"/>
              </w:rPr>
              <w:t>,</w:t>
            </w:r>
            <w:r w:rsidRPr="006C2C97">
              <w:rPr>
                <w:rFonts w:ascii="宋体" w:hAnsi="宋体" w:cs="Arial" w:hint="eastAsia"/>
                <w:kern w:val="0"/>
                <w:sz w:val="22"/>
              </w:rPr>
              <w:t>928.97</w:t>
            </w:r>
          </w:p>
        </w:tc>
        <w:tc>
          <w:tcPr>
            <w:tcW w:w="2268" w:type="dxa"/>
            <w:tcBorders>
              <w:top w:val="nil"/>
              <w:left w:val="nil"/>
              <w:bottom w:val="single" w:sz="4" w:space="0" w:color="auto"/>
              <w:right w:val="single" w:sz="4" w:space="0" w:color="auto"/>
            </w:tcBorders>
            <w:noWrap/>
            <w:vAlign w:val="center"/>
          </w:tcPr>
          <w:p w:rsidR="00D978E8" w:rsidRPr="006C2C97" w:rsidRDefault="00EC4A03" w:rsidP="00CF5253">
            <w:pPr>
              <w:widowControl/>
              <w:jc w:val="right"/>
              <w:rPr>
                <w:rFonts w:ascii="宋体" w:cs="Arial"/>
                <w:kern w:val="0"/>
                <w:sz w:val="22"/>
              </w:rPr>
            </w:pPr>
            <w:r w:rsidRPr="006C2C97">
              <w:rPr>
                <w:rFonts w:ascii="宋体" w:hAnsi="宋体" w:cs="Arial"/>
                <w:kern w:val="0"/>
                <w:sz w:val="22"/>
              </w:rPr>
              <w:t>1</w:t>
            </w:r>
            <w:r w:rsidRPr="006C2C97">
              <w:rPr>
                <w:rFonts w:ascii="宋体" w:hAnsi="宋体" w:cs="Arial" w:hint="eastAsia"/>
                <w:kern w:val="0"/>
                <w:sz w:val="22"/>
              </w:rPr>
              <w:t>5</w:t>
            </w:r>
            <w:r w:rsidRPr="006C2C97">
              <w:rPr>
                <w:rFonts w:ascii="宋体" w:hAnsi="宋体" w:cs="Arial"/>
                <w:kern w:val="0"/>
                <w:sz w:val="22"/>
              </w:rPr>
              <w:t>,</w:t>
            </w:r>
            <w:r w:rsidRPr="006C2C97">
              <w:rPr>
                <w:rFonts w:ascii="宋体" w:hAnsi="宋体" w:cs="Arial" w:hint="eastAsia"/>
                <w:kern w:val="0"/>
                <w:sz w:val="22"/>
              </w:rPr>
              <w:t>293.52</w:t>
            </w:r>
          </w:p>
        </w:tc>
        <w:tc>
          <w:tcPr>
            <w:tcW w:w="2410" w:type="dxa"/>
            <w:tcBorders>
              <w:top w:val="nil"/>
              <w:left w:val="nil"/>
              <w:bottom w:val="single" w:sz="4" w:space="0" w:color="auto"/>
              <w:right w:val="single" w:sz="4" w:space="0" w:color="auto"/>
            </w:tcBorders>
            <w:noWrap/>
            <w:vAlign w:val="center"/>
          </w:tcPr>
          <w:p w:rsidR="00D978E8" w:rsidRPr="006C2C97" w:rsidRDefault="00EC4A03" w:rsidP="00EC4A03">
            <w:pPr>
              <w:widowControl/>
              <w:jc w:val="right"/>
              <w:rPr>
                <w:rFonts w:ascii="宋体" w:cs="Arial"/>
                <w:kern w:val="0"/>
                <w:sz w:val="22"/>
              </w:rPr>
            </w:pPr>
            <w:r w:rsidRPr="006C2C97">
              <w:rPr>
                <w:rFonts w:ascii="宋体" w:hAnsi="宋体" w:cs="Arial" w:hint="eastAsia"/>
                <w:kern w:val="0"/>
                <w:sz w:val="22"/>
              </w:rPr>
              <w:t>1</w:t>
            </w:r>
            <w:r w:rsidRPr="006C2C97">
              <w:rPr>
                <w:rFonts w:ascii="宋体" w:hAnsi="宋体" w:cs="Arial"/>
                <w:kern w:val="0"/>
                <w:sz w:val="22"/>
              </w:rPr>
              <w:t>,</w:t>
            </w:r>
            <w:r w:rsidRPr="006C2C97">
              <w:rPr>
                <w:rFonts w:ascii="宋体" w:hAnsi="宋体" w:cs="Arial" w:hint="eastAsia"/>
                <w:kern w:val="0"/>
                <w:sz w:val="22"/>
              </w:rPr>
              <w:t>635.45</w:t>
            </w:r>
            <w:r w:rsidR="00D978E8" w:rsidRPr="006C2C97">
              <w:rPr>
                <w:rFonts w:ascii="宋体" w:hAnsi="宋体" w:cs="Arial" w:hint="eastAsia"/>
                <w:kern w:val="0"/>
                <w:sz w:val="22"/>
              </w:rPr>
              <w:t xml:space="preserve">　</w:t>
            </w:r>
          </w:p>
        </w:tc>
        <w:tc>
          <w:tcPr>
            <w:tcW w:w="2268" w:type="dxa"/>
            <w:tcBorders>
              <w:top w:val="nil"/>
              <w:left w:val="nil"/>
              <w:bottom w:val="single" w:sz="4" w:space="0" w:color="auto"/>
              <w:right w:val="single" w:sz="4" w:space="0" w:color="auto"/>
            </w:tcBorders>
            <w:noWrap/>
            <w:vAlign w:val="center"/>
          </w:tcPr>
          <w:p w:rsidR="00D978E8" w:rsidRPr="006C2C97" w:rsidRDefault="00D978E8" w:rsidP="00BD1369">
            <w:pPr>
              <w:widowControl/>
              <w:jc w:val="right"/>
              <w:rPr>
                <w:rFonts w:ascii="宋体" w:cs="Arial"/>
                <w:kern w:val="0"/>
                <w:sz w:val="22"/>
              </w:rPr>
            </w:pPr>
          </w:p>
        </w:tc>
      </w:tr>
      <w:tr w:rsidR="00D978E8" w:rsidRPr="006C2C97" w:rsidTr="00D90514">
        <w:trPr>
          <w:trHeight w:val="524"/>
          <w:jc w:val="center"/>
        </w:trPr>
        <w:tc>
          <w:tcPr>
            <w:tcW w:w="2564" w:type="dxa"/>
            <w:gridSpan w:val="3"/>
            <w:tcBorders>
              <w:top w:val="single" w:sz="4" w:space="0" w:color="auto"/>
              <w:left w:val="single" w:sz="4" w:space="0" w:color="auto"/>
              <w:bottom w:val="single" w:sz="4" w:space="0" w:color="auto"/>
              <w:right w:val="single" w:sz="4" w:space="0" w:color="000000"/>
            </w:tcBorders>
            <w:noWrap/>
            <w:vAlign w:val="center"/>
          </w:tcPr>
          <w:p w:rsidR="00D978E8" w:rsidRPr="006C2C97" w:rsidRDefault="00D978E8" w:rsidP="00703CB1">
            <w:pPr>
              <w:widowControl/>
              <w:tabs>
                <w:tab w:val="left" w:pos="1256"/>
              </w:tabs>
              <w:jc w:val="left"/>
              <w:rPr>
                <w:rFonts w:ascii="宋体" w:cs="Arial"/>
                <w:kern w:val="0"/>
                <w:sz w:val="24"/>
                <w:szCs w:val="24"/>
              </w:rPr>
            </w:pPr>
            <w:r w:rsidRPr="006C2C97">
              <w:rPr>
                <w:rFonts w:ascii="宋体" w:hAnsi="宋体" w:cs="Arial"/>
                <w:kern w:val="0"/>
                <w:sz w:val="24"/>
                <w:szCs w:val="24"/>
              </w:rPr>
              <w:t xml:space="preserve">  2050205</w:t>
            </w:r>
          </w:p>
        </w:tc>
        <w:tc>
          <w:tcPr>
            <w:tcW w:w="3402" w:type="dxa"/>
            <w:tcBorders>
              <w:top w:val="nil"/>
              <w:left w:val="nil"/>
              <w:bottom w:val="single" w:sz="4" w:space="0" w:color="auto"/>
              <w:right w:val="single" w:sz="4" w:space="0" w:color="auto"/>
            </w:tcBorders>
            <w:noWrap/>
            <w:vAlign w:val="center"/>
          </w:tcPr>
          <w:p w:rsidR="00D978E8" w:rsidRPr="006C2C97" w:rsidRDefault="00D978E8" w:rsidP="00703CB1">
            <w:pPr>
              <w:widowControl/>
              <w:tabs>
                <w:tab w:val="left" w:pos="1256"/>
              </w:tabs>
              <w:jc w:val="left"/>
              <w:rPr>
                <w:rFonts w:ascii="宋体" w:cs="Arial"/>
                <w:kern w:val="0"/>
                <w:sz w:val="24"/>
                <w:szCs w:val="24"/>
              </w:rPr>
            </w:pPr>
            <w:r w:rsidRPr="006C2C97">
              <w:rPr>
                <w:rFonts w:ascii="宋体" w:hAnsi="宋体" w:cs="Arial"/>
                <w:kern w:val="0"/>
                <w:sz w:val="24"/>
                <w:szCs w:val="24"/>
              </w:rPr>
              <w:t xml:space="preserve">    </w:t>
            </w:r>
            <w:r w:rsidRPr="006C2C97">
              <w:rPr>
                <w:rFonts w:ascii="宋体" w:hAnsi="宋体" w:cs="Arial" w:hint="eastAsia"/>
                <w:kern w:val="0"/>
                <w:sz w:val="24"/>
                <w:szCs w:val="24"/>
              </w:rPr>
              <w:t>高等教育</w:t>
            </w:r>
          </w:p>
        </w:tc>
        <w:tc>
          <w:tcPr>
            <w:tcW w:w="2513" w:type="dxa"/>
            <w:tcBorders>
              <w:top w:val="nil"/>
              <w:left w:val="nil"/>
              <w:bottom w:val="single" w:sz="4" w:space="0" w:color="auto"/>
              <w:right w:val="single" w:sz="4" w:space="0" w:color="auto"/>
            </w:tcBorders>
            <w:noWrap/>
            <w:vAlign w:val="center"/>
          </w:tcPr>
          <w:p w:rsidR="00D978E8" w:rsidRPr="006C2C97" w:rsidRDefault="00495CF7" w:rsidP="00CF5253">
            <w:pPr>
              <w:widowControl/>
              <w:jc w:val="right"/>
              <w:rPr>
                <w:rFonts w:ascii="宋体" w:cs="Arial"/>
                <w:kern w:val="0"/>
                <w:sz w:val="22"/>
              </w:rPr>
            </w:pPr>
            <w:r w:rsidRPr="006C2C97">
              <w:rPr>
                <w:rFonts w:ascii="宋体" w:hAnsi="宋体" w:cs="Arial"/>
                <w:kern w:val="0"/>
                <w:sz w:val="22"/>
              </w:rPr>
              <w:t>1</w:t>
            </w:r>
            <w:r w:rsidRPr="006C2C97">
              <w:rPr>
                <w:rFonts w:ascii="宋体" w:hAnsi="宋体" w:cs="Arial" w:hint="eastAsia"/>
                <w:kern w:val="0"/>
                <w:sz w:val="22"/>
              </w:rPr>
              <w:t>6</w:t>
            </w:r>
            <w:r w:rsidRPr="006C2C97">
              <w:rPr>
                <w:rFonts w:ascii="宋体" w:hAnsi="宋体" w:cs="Arial"/>
                <w:kern w:val="0"/>
                <w:sz w:val="22"/>
              </w:rPr>
              <w:t>,</w:t>
            </w:r>
            <w:r w:rsidRPr="006C2C97">
              <w:rPr>
                <w:rFonts w:ascii="宋体" w:hAnsi="宋体" w:cs="Arial" w:hint="eastAsia"/>
                <w:kern w:val="0"/>
                <w:sz w:val="22"/>
              </w:rPr>
              <w:t>928.97</w:t>
            </w:r>
          </w:p>
        </w:tc>
        <w:tc>
          <w:tcPr>
            <w:tcW w:w="2268" w:type="dxa"/>
            <w:tcBorders>
              <w:top w:val="nil"/>
              <w:left w:val="nil"/>
              <w:bottom w:val="single" w:sz="4" w:space="0" w:color="auto"/>
              <w:right w:val="single" w:sz="4" w:space="0" w:color="auto"/>
            </w:tcBorders>
            <w:noWrap/>
            <w:vAlign w:val="center"/>
          </w:tcPr>
          <w:p w:rsidR="00D978E8" w:rsidRPr="006C2C97" w:rsidRDefault="00EC4A03" w:rsidP="00CF5253">
            <w:pPr>
              <w:widowControl/>
              <w:jc w:val="right"/>
              <w:rPr>
                <w:rFonts w:ascii="宋体" w:cs="Arial"/>
                <w:kern w:val="0"/>
                <w:sz w:val="22"/>
              </w:rPr>
            </w:pPr>
            <w:r w:rsidRPr="006C2C97">
              <w:rPr>
                <w:rFonts w:ascii="宋体" w:hAnsi="宋体" w:cs="Arial"/>
                <w:kern w:val="0"/>
                <w:sz w:val="22"/>
              </w:rPr>
              <w:t>1</w:t>
            </w:r>
            <w:r w:rsidRPr="006C2C97">
              <w:rPr>
                <w:rFonts w:ascii="宋体" w:hAnsi="宋体" w:cs="Arial" w:hint="eastAsia"/>
                <w:kern w:val="0"/>
                <w:sz w:val="22"/>
              </w:rPr>
              <w:t>5</w:t>
            </w:r>
            <w:r w:rsidRPr="006C2C97">
              <w:rPr>
                <w:rFonts w:ascii="宋体" w:hAnsi="宋体" w:cs="Arial"/>
                <w:kern w:val="0"/>
                <w:sz w:val="22"/>
              </w:rPr>
              <w:t>,</w:t>
            </w:r>
            <w:r w:rsidRPr="006C2C97">
              <w:rPr>
                <w:rFonts w:ascii="宋体" w:hAnsi="宋体" w:cs="Arial" w:hint="eastAsia"/>
                <w:kern w:val="0"/>
                <w:sz w:val="22"/>
              </w:rPr>
              <w:t>293.52</w:t>
            </w:r>
          </w:p>
        </w:tc>
        <w:tc>
          <w:tcPr>
            <w:tcW w:w="2410" w:type="dxa"/>
            <w:tcBorders>
              <w:top w:val="nil"/>
              <w:left w:val="nil"/>
              <w:bottom w:val="single" w:sz="4" w:space="0" w:color="auto"/>
              <w:right w:val="single" w:sz="4" w:space="0" w:color="auto"/>
            </w:tcBorders>
            <w:noWrap/>
            <w:vAlign w:val="center"/>
          </w:tcPr>
          <w:p w:rsidR="00D978E8" w:rsidRPr="006C2C97" w:rsidRDefault="00EC4A03" w:rsidP="00CF5253">
            <w:pPr>
              <w:widowControl/>
              <w:jc w:val="right"/>
              <w:rPr>
                <w:rFonts w:ascii="宋体" w:cs="Arial"/>
                <w:kern w:val="0"/>
                <w:sz w:val="22"/>
              </w:rPr>
            </w:pPr>
            <w:r w:rsidRPr="006C2C97">
              <w:rPr>
                <w:rFonts w:ascii="宋体" w:hAnsi="宋体" w:cs="Arial" w:hint="eastAsia"/>
                <w:kern w:val="0"/>
                <w:sz w:val="22"/>
              </w:rPr>
              <w:t>1</w:t>
            </w:r>
            <w:r w:rsidRPr="006C2C97">
              <w:rPr>
                <w:rFonts w:ascii="宋体" w:hAnsi="宋体" w:cs="Arial"/>
                <w:kern w:val="0"/>
                <w:sz w:val="22"/>
              </w:rPr>
              <w:t>,</w:t>
            </w:r>
            <w:r w:rsidRPr="006C2C97">
              <w:rPr>
                <w:rFonts w:ascii="宋体" w:hAnsi="宋体" w:cs="Arial" w:hint="eastAsia"/>
                <w:kern w:val="0"/>
                <w:sz w:val="22"/>
              </w:rPr>
              <w:t>635.45</w:t>
            </w:r>
            <w:r w:rsidR="00D978E8" w:rsidRPr="006C2C97">
              <w:rPr>
                <w:rFonts w:ascii="宋体" w:hAnsi="宋体" w:cs="Arial" w:hint="eastAsia"/>
                <w:kern w:val="0"/>
                <w:sz w:val="22"/>
              </w:rPr>
              <w:t xml:space="preserve">　</w:t>
            </w:r>
          </w:p>
        </w:tc>
        <w:tc>
          <w:tcPr>
            <w:tcW w:w="2268" w:type="dxa"/>
            <w:tcBorders>
              <w:top w:val="nil"/>
              <w:left w:val="nil"/>
              <w:bottom w:val="single" w:sz="4" w:space="0" w:color="auto"/>
              <w:right w:val="single" w:sz="4" w:space="0" w:color="auto"/>
            </w:tcBorders>
            <w:noWrap/>
            <w:vAlign w:val="center"/>
          </w:tcPr>
          <w:p w:rsidR="00D978E8" w:rsidRPr="006C2C97" w:rsidRDefault="00D978E8" w:rsidP="00BD1369">
            <w:pPr>
              <w:widowControl/>
              <w:jc w:val="right"/>
              <w:rPr>
                <w:rFonts w:ascii="宋体" w:cs="Arial"/>
                <w:kern w:val="0"/>
                <w:sz w:val="22"/>
              </w:rPr>
            </w:pPr>
          </w:p>
        </w:tc>
      </w:tr>
      <w:tr w:rsidR="00EC4A03" w:rsidRPr="006C2C97" w:rsidTr="00D90514">
        <w:trPr>
          <w:trHeight w:val="524"/>
          <w:jc w:val="center"/>
        </w:trPr>
        <w:tc>
          <w:tcPr>
            <w:tcW w:w="2564" w:type="dxa"/>
            <w:gridSpan w:val="3"/>
            <w:tcBorders>
              <w:top w:val="single" w:sz="4" w:space="0" w:color="auto"/>
              <w:left w:val="single" w:sz="4" w:space="0" w:color="auto"/>
              <w:bottom w:val="single" w:sz="4" w:space="0" w:color="auto"/>
              <w:right w:val="single" w:sz="4" w:space="0" w:color="000000"/>
            </w:tcBorders>
            <w:noWrap/>
            <w:vAlign w:val="center"/>
          </w:tcPr>
          <w:p w:rsidR="00EC4A03" w:rsidRPr="006C2C97" w:rsidRDefault="00EC4A03" w:rsidP="006D18D0">
            <w:pPr>
              <w:widowControl/>
              <w:jc w:val="left"/>
              <w:rPr>
                <w:rFonts w:ascii="宋体" w:hAnsi="宋体" w:cs="Arial"/>
                <w:kern w:val="0"/>
                <w:sz w:val="24"/>
                <w:szCs w:val="24"/>
              </w:rPr>
            </w:pPr>
            <w:r w:rsidRPr="006C2C97">
              <w:rPr>
                <w:rFonts w:ascii="宋体" w:hAnsi="宋体" w:cs="Arial" w:hint="eastAsia"/>
                <w:kern w:val="0"/>
                <w:sz w:val="24"/>
                <w:szCs w:val="24"/>
              </w:rPr>
              <w:t>20599</w:t>
            </w:r>
          </w:p>
        </w:tc>
        <w:tc>
          <w:tcPr>
            <w:tcW w:w="3402" w:type="dxa"/>
            <w:tcBorders>
              <w:top w:val="nil"/>
              <w:left w:val="nil"/>
              <w:bottom w:val="single" w:sz="4" w:space="0" w:color="auto"/>
              <w:right w:val="single" w:sz="4" w:space="0" w:color="auto"/>
            </w:tcBorders>
            <w:noWrap/>
            <w:vAlign w:val="center"/>
          </w:tcPr>
          <w:p w:rsidR="00EC4A03" w:rsidRPr="006C2C97" w:rsidRDefault="00EC4A03" w:rsidP="006D18D0">
            <w:pPr>
              <w:widowControl/>
              <w:jc w:val="left"/>
              <w:rPr>
                <w:rFonts w:ascii="宋体" w:hAnsi="宋体" w:cs="Arial"/>
                <w:kern w:val="0"/>
                <w:sz w:val="24"/>
                <w:szCs w:val="24"/>
              </w:rPr>
            </w:pPr>
            <w:r w:rsidRPr="006C2C97">
              <w:rPr>
                <w:rFonts w:ascii="宋体" w:hAnsi="宋体" w:cs="Arial" w:hint="eastAsia"/>
                <w:kern w:val="0"/>
                <w:sz w:val="24"/>
                <w:szCs w:val="24"/>
              </w:rPr>
              <w:t>其他教育支出</w:t>
            </w:r>
          </w:p>
        </w:tc>
        <w:tc>
          <w:tcPr>
            <w:tcW w:w="2513" w:type="dxa"/>
            <w:tcBorders>
              <w:top w:val="nil"/>
              <w:left w:val="nil"/>
              <w:bottom w:val="single" w:sz="4" w:space="0" w:color="auto"/>
              <w:right w:val="single" w:sz="4" w:space="0" w:color="auto"/>
            </w:tcBorders>
            <w:noWrap/>
            <w:vAlign w:val="center"/>
          </w:tcPr>
          <w:p w:rsidR="00EC4A03" w:rsidRPr="006C2C97" w:rsidRDefault="00EC4A03" w:rsidP="006D18D0">
            <w:pPr>
              <w:widowControl/>
              <w:jc w:val="right"/>
              <w:rPr>
                <w:rFonts w:ascii="宋体" w:cs="Arial"/>
                <w:kern w:val="0"/>
                <w:sz w:val="22"/>
              </w:rPr>
            </w:pPr>
            <w:r w:rsidRPr="006C2C97">
              <w:rPr>
                <w:rFonts w:ascii="宋体" w:cs="Arial" w:hint="eastAsia"/>
                <w:kern w:val="0"/>
                <w:sz w:val="22"/>
              </w:rPr>
              <w:t>10.00</w:t>
            </w:r>
          </w:p>
        </w:tc>
        <w:tc>
          <w:tcPr>
            <w:tcW w:w="2268" w:type="dxa"/>
            <w:tcBorders>
              <w:top w:val="nil"/>
              <w:left w:val="nil"/>
              <w:bottom w:val="single" w:sz="4" w:space="0" w:color="auto"/>
              <w:right w:val="single" w:sz="4" w:space="0" w:color="auto"/>
            </w:tcBorders>
            <w:noWrap/>
            <w:vAlign w:val="center"/>
          </w:tcPr>
          <w:p w:rsidR="00EC4A03" w:rsidRPr="006C2C97" w:rsidRDefault="00EC4A03" w:rsidP="00CF5253">
            <w:pPr>
              <w:widowControl/>
              <w:jc w:val="right"/>
              <w:rPr>
                <w:rFonts w:ascii="宋体" w:hAnsi="宋体" w:cs="Arial"/>
                <w:kern w:val="0"/>
                <w:sz w:val="22"/>
              </w:rPr>
            </w:pPr>
          </w:p>
        </w:tc>
        <w:tc>
          <w:tcPr>
            <w:tcW w:w="2410" w:type="dxa"/>
            <w:tcBorders>
              <w:top w:val="nil"/>
              <w:left w:val="nil"/>
              <w:bottom w:val="single" w:sz="4" w:space="0" w:color="auto"/>
              <w:right w:val="single" w:sz="4" w:space="0" w:color="auto"/>
            </w:tcBorders>
            <w:noWrap/>
            <w:vAlign w:val="center"/>
          </w:tcPr>
          <w:p w:rsidR="00EC4A03" w:rsidRPr="006C2C97" w:rsidRDefault="00EC4A03" w:rsidP="00BD1369">
            <w:pPr>
              <w:widowControl/>
              <w:jc w:val="right"/>
              <w:rPr>
                <w:rFonts w:ascii="宋体" w:cs="Arial"/>
                <w:kern w:val="0"/>
                <w:sz w:val="22"/>
              </w:rPr>
            </w:pPr>
            <w:r w:rsidRPr="006C2C97">
              <w:rPr>
                <w:rFonts w:ascii="宋体" w:cs="Arial" w:hint="eastAsia"/>
                <w:kern w:val="0"/>
                <w:sz w:val="22"/>
              </w:rPr>
              <w:t>10.00</w:t>
            </w:r>
          </w:p>
        </w:tc>
        <w:tc>
          <w:tcPr>
            <w:tcW w:w="2268" w:type="dxa"/>
            <w:tcBorders>
              <w:top w:val="nil"/>
              <w:left w:val="nil"/>
              <w:bottom w:val="single" w:sz="4" w:space="0" w:color="auto"/>
              <w:right w:val="single" w:sz="4" w:space="0" w:color="auto"/>
            </w:tcBorders>
            <w:noWrap/>
            <w:vAlign w:val="center"/>
          </w:tcPr>
          <w:p w:rsidR="00EC4A03" w:rsidRPr="006C2C97" w:rsidRDefault="00EC4A03" w:rsidP="00BD1369">
            <w:pPr>
              <w:widowControl/>
              <w:jc w:val="right"/>
              <w:rPr>
                <w:rFonts w:ascii="宋体" w:cs="Arial"/>
                <w:kern w:val="0"/>
                <w:sz w:val="22"/>
              </w:rPr>
            </w:pPr>
          </w:p>
        </w:tc>
      </w:tr>
      <w:tr w:rsidR="00EC4A03" w:rsidRPr="006C2C97" w:rsidTr="00D90514">
        <w:trPr>
          <w:trHeight w:val="524"/>
          <w:jc w:val="center"/>
        </w:trPr>
        <w:tc>
          <w:tcPr>
            <w:tcW w:w="2564" w:type="dxa"/>
            <w:gridSpan w:val="3"/>
            <w:tcBorders>
              <w:top w:val="single" w:sz="4" w:space="0" w:color="auto"/>
              <w:left w:val="single" w:sz="4" w:space="0" w:color="auto"/>
              <w:bottom w:val="single" w:sz="4" w:space="0" w:color="auto"/>
              <w:right w:val="single" w:sz="4" w:space="0" w:color="000000"/>
            </w:tcBorders>
            <w:noWrap/>
            <w:vAlign w:val="center"/>
          </w:tcPr>
          <w:p w:rsidR="00EC4A03" w:rsidRPr="006C2C97" w:rsidRDefault="00EC4A03" w:rsidP="006D18D0">
            <w:pPr>
              <w:widowControl/>
              <w:jc w:val="left"/>
              <w:rPr>
                <w:rFonts w:ascii="宋体" w:hAnsi="宋体" w:cs="Arial"/>
                <w:kern w:val="0"/>
                <w:sz w:val="24"/>
                <w:szCs w:val="24"/>
              </w:rPr>
            </w:pPr>
            <w:r w:rsidRPr="006C2C97">
              <w:rPr>
                <w:rFonts w:ascii="宋体" w:hAnsi="宋体" w:cs="Arial" w:hint="eastAsia"/>
                <w:kern w:val="0"/>
                <w:sz w:val="24"/>
                <w:szCs w:val="24"/>
              </w:rPr>
              <w:t xml:space="preserve"> 2059999</w:t>
            </w:r>
          </w:p>
        </w:tc>
        <w:tc>
          <w:tcPr>
            <w:tcW w:w="3402" w:type="dxa"/>
            <w:tcBorders>
              <w:top w:val="nil"/>
              <w:left w:val="nil"/>
              <w:bottom w:val="single" w:sz="4" w:space="0" w:color="auto"/>
              <w:right w:val="single" w:sz="4" w:space="0" w:color="auto"/>
            </w:tcBorders>
            <w:noWrap/>
            <w:vAlign w:val="center"/>
          </w:tcPr>
          <w:p w:rsidR="00EC4A03" w:rsidRPr="006C2C97" w:rsidRDefault="00EC4A03" w:rsidP="006D18D0">
            <w:pPr>
              <w:widowControl/>
              <w:jc w:val="left"/>
              <w:rPr>
                <w:rFonts w:ascii="宋体" w:hAnsi="宋体" w:cs="Arial"/>
                <w:kern w:val="0"/>
                <w:sz w:val="24"/>
                <w:szCs w:val="24"/>
              </w:rPr>
            </w:pPr>
            <w:r w:rsidRPr="006C2C97">
              <w:rPr>
                <w:rFonts w:ascii="宋体" w:hAnsi="宋体" w:cs="Arial" w:hint="eastAsia"/>
                <w:kern w:val="0"/>
                <w:sz w:val="24"/>
                <w:szCs w:val="24"/>
              </w:rPr>
              <w:t xml:space="preserve">  其他教育支出</w:t>
            </w:r>
          </w:p>
        </w:tc>
        <w:tc>
          <w:tcPr>
            <w:tcW w:w="2513" w:type="dxa"/>
            <w:tcBorders>
              <w:top w:val="nil"/>
              <w:left w:val="nil"/>
              <w:bottom w:val="single" w:sz="4" w:space="0" w:color="auto"/>
              <w:right w:val="single" w:sz="4" w:space="0" w:color="auto"/>
            </w:tcBorders>
            <w:noWrap/>
            <w:vAlign w:val="center"/>
          </w:tcPr>
          <w:p w:rsidR="00EC4A03" w:rsidRPr="006C2C97" w:rsidRDefault="00EC4A03" w:rsidP="006D18D0">
            <w:pPr>
              <w:widowControl/>
              <w:jc w:val="right"/>
              <w:rPr>
                <w:rFonts w:ascii="宋体" w:cs="Arial"/>
                <w:kern w:val="0"/>
                <w:sz w:val="22"/>
              </w:rPr>
            </w:pPr>
            <w:r w:rsidRPr="006C2C97">
              <w:rPr>
                <w:rFonts w:ascii="宋体" w:cs="Arial" w:hint="eastAsia"/>
                <w:kern w:val="0"/>
                <w:sz w:val="22"/>
              </w:rPr>
              <w:t>10.00</w:t>
            </w:r>
          </w:p>
        </w:tc>
        <w:tc>
          <w:tcPr>
            <w:tcW w:w="2268" w:type="dxa"/>
            <w:tcBorders>
              <w:top w:val="nil"/>
              <w:left w:val="nil"/>
              <w:bottom w:val="single" w:sz="4" w:space="0" w:color="auto"/>
              <w:right w:val="single" w:sz="4" w:space="0" w:color="auto"/>
            </w:tcBorders>
            <w:noWrap/>
            <w:vAlign w:val="center"/>
          </w:tcPr>
          <w:p w:rsidR="00EC4A03" w:rsidRPr="006C2C97" w:rsidRDefault="00EC4A03" w:rsidP="00CF5253">
            <w:pPr>
              <w:widowControl/>
              <w:jc w:val="right"/>
              <w:rPr>
                <w:rFonts w:ascii="宋体" w:hAnsi="宋体" w:cs="Arial"/>
                <w:kern w:val="0"/>
                <w:sz w:val="22"/>
              </w:rPr>
            </w:pPr>
          </w:p>
        </w:tc>
        <w:tc>
          <w:tcPr>
            <w:tcW w:w="2410" w:type="dxa"/>
            <w:tcBorders>
              <w:top w:val="nil"/>
              <w:left w:val="nil"/>
              <w:bottom w:val="single" w:sz="4" w:space="0" w:color="auto"/>
              <w:right w:val="single" w:sz="4" w:space="0" w:color="auto"/>
            </w:tcBorders>
            <w:noWrap/>
            <w:vAlign w:val="center"/>
          </w:tcPr>
          <w:p w:rsidR="00EC4A03" w:rsidRPr="006C2C97" w:rsidRDefault="00EC4A03" w:rsidP="00BD1369">
            <w:pPr>
              <w:widowControl/>
              <w:jc w:val="right"/>
              <w:rPr>
                <w:rFonts w:ascii="宋体" w:cs="Arial"/>
                <w:kern w:val="0"/>
                <w:sz w:val="22"/>
              </w:rPr>
            </w:pPr>
            <w:r w:rsidRPr="006C2C97">
              <w:rPr>
                <w:rFonts w:ascii="宋体" w:cs="Arial" w:hint="eastAsia"/>
                <w:kern w:val="0"/>
                <w:sz w:val="22"/>
              </w:rPr>
              <w:t>10.00</w:t>
            </w:r>
          </w:p>
        </w:tc>
        <w:tc>
          <w:tcPr>
            <w:tcW w:w="2268" w:type="dxa"/>
            <w:tcBorders>
              <w:top w:val="nil"/>
              <w:left w:val="nil"/>
              <w:bottom w:val="single" w:sz="4" w:space="0" w:color="auto"/>
              <w:right w:val="single" w:sz="4" w:space="0" w:color="auto"/>
            </w:tcBorders>
            <w:noWrap/>
            <w:vAlign w:val="center"/>
          </w:tcPr>
          <w:p w:rsidR="00EC4A03" w:rsidRPr="006C2C97" w:rsidRDefault="00EC4A03" w:rsidP="00BD1369">
            <w:pPr>
              <w:widowControl/>
              <w:jc w:val="right"/>
              <w:rPr>
                <w:rFonts w:ascii="宋体" w:cs="Arial"/>
                <w:kern w:val="0"/>
                <w:sz w:val="22"/>
              </w:rPr>
            </w:pPr>
          </w:p>
        </w:tc>
      </w:tr>
      <w:tr w:rsidR="00EC4A03" w:rsidRPr="006C2C97" w:rsidTr="00D90514">
        <w:trPr>
          <w:trHeight w:val="524"/>
          <w:jc w:val="center"/>
        </w:trPr>
        <w:tc>
          <w:tcPr>
            <w:tcW w:w="2564" w:type="dxa"/>
            <w:gridSpan w:val="3"/>
            <w:tcBorders>
              <w:top w:val="single" w:sz="4" w:space="0" w:color="auto"/>
              <w:left w:val="single" w:sz="4" w:space="0" w:color="auto"/>
              <w:bottom w:val="single" w:sz="4" w:space="0" w:color="auto"/>
              <w:right w:val="single" w:sz="4" w:space="0" w:color="000000"/>
            </w:tcBorders>
            <w:noWrap/>
            <w:vAlign w:val="center"/>
          </w:tcPr>
          <w:p w:rsidR="00EC4A03" w:rsidRPr="006C2C97" w:rsidRDefault="00EC4A03" w:rsidP="00703CB1">
            <w:pPr>
              <w:widowControl/>
              <w:jc w:val="left"/>
              <w:rPr>
                <w:rFonts w:ascii="宋体" w:cs="Arial"/>
                <w:kern w:val="0"/>
                <w:sz w:val="24"/>
                <w:szCs w:val="24"/>
              </w:rPr>
            </w:pPr>
            <w:r w:rsidRPr="006C2C97">
              <w:rPr>
                <w:rFonts w:ascii="宋体" w:hAnsi="宋体" w:cs="Arial"/>
                <w:kern w:val="0"/>
                <w:sz w:val="24"/>
                <w:szCs w:val="24"/>
              </w:rPr>
              <w:t>221</w:t>
            </w:r>
          </w:p>
        </w:tc>
        <w:tc>
          <w:tcPr>
            <w:tcW w:w="3402" w:type="dxa"/>
            <w:tcBorders>
              <w:top w:val="nil"/>
              <w:left w:val="nil"/>
              <w:bottom w:val="single" w:sz="4" w:space="0" w:color="auto"/>
              <w:right w:val="single" w:sz="4" w:space="0" w:color="auto"/>
            </w:tcBorders>
            <w:noWrap/>
            <w:vAlign w:val="center"/>
          </w:tcPr>
          <w:p w:rsidR="00EC4A03" w:rsidRPr="006C2C97" w:rsidRDefault="00EC4A03" w:rsidP="00703CB1">
            <w:pPr>
              <w:widowControl/>
              <w:jc w:val="left"/>
              <w:rPr>
                <w:rFonts w:ascii="宋体" w:cs="Arial"/>
                <w:kern w:val="0"/>
                <w:sz w:val="24"/>
                <w:szCs w:val="24"/>
              </w:rPr>
            </w:pPr>
            <w:r w:rsidRPr="006C2C97">
              <w:rPr>
                <w:rFonts w:ascii="宋体" w:hAnsi="宋体" w:cs="Arial" w:hint="eastAsia"/>
                <w:kern w:val="0"/>
                <w:sz w:val="24"/>
                <w:szCs w:val="24"/>
              </w:rPr>
              <w:t>住房保障支出</w:t>
            </w:r>
          </w:p>
        </w:tc>
        <w:tc>
          <w:tcPr>
            <w:tcW w:w="2513" w:type="dxa"/>
            <w:tcBorders>
              <w:top w:val="nil"/>
              <w:left w:val="nil"/>
              <w:bottom w:val="single" w:sz="4" w:space="0" w:color="auto"/>
              <w:right w:val="single" w:sz="4" w:space="0" w:color="auto"/>
            </w:tcBorders>
            <w:noWrap/>
            <w:vAlign w:val="center"/>
          </w:tcPr>
          <w:p w:rsidR="00EC4A03" w:rsidRPr="006C2C97" w:rsidRDefault="00EC4A03" w:rsidP="006D18D0">
            <w:pPr>
              <w:widowControl/>
              <w:jc w:val="right"/>
              <w:rPr>
                <w:rFonts w:ascii="宋体" w:cs="Arial"/>
                <w:kern w:val="0"/>
                <w:sz w:val="22"/>
              </w:rPr>
            </w:pPr>
            <w:r w:rsidRPr="006C2C97">
              <w:rPr>
                <w:rFonts w:ascii="宋体" w:hAnsi="宋体" w:cs="Arial"/>
                <w:kern w:val="0"/>
                <w:sz w:val="22"/>
              </w:rPr>
              <w:t>5</w:t>
            </w:r>
            <w:r w:rsidRPr="006C2C97">
              <w:rPr>
                <w:rFonts w:ascii="宋体" w:hAnsi="宋体" w:cs="Arial" w:hint="eastAsia"/>
                <w:kern w:val="0"/>
                <w:sz w:val="22"/>
              </w:rPr>
              <w:t>92</w:t>
            </w:r>
            <w:r w:rsidRPr="006C2C97">
              <w:rPr>
                <w:rFonts w:ascii="宋体" w:hAnsi="宋体" w:cs="Arial"/>
                <w:kern w:val="0"/>
                <w:sz w:val="22"/>
              </w:rPr>
              <w:t>.00</w:t>
            </w:r>
          </w:p>
        </w:tc>
        <w:tc>
          <w:tcPr>
            <w:tcW w:w="2268" w:type="dxa"/>
            <w:tcBorders>
              <w:top w:val="nil"/>
              <w:left w:val="nil"/>
              <w:bottom w:val="single" w:sz="4" w:space="0" w:color="auto"/>
              <w:right w:val="single" w:sz="4" w:space="0" w:color="auto"/>
            </w:tcBorders>
            <w:noWrap/>
            <w:vAlign w:val="center"/>
          </w:tcPr>
          <w:p w:rsidR="00EC4A03" w:rsidRPr="006C2C97" w:rsidRDefault="00EC4A03" w:rsidP="00EC4A03">
            <w:pPr>
              <w:widowControl/>
              <w:jc w:val="right"/>
              <w:rPr>
                <w:rFonts w:ascii="宋体" w:cs="Arial"/>
                <w:kern w:val="0"/>
                <w:sz w:val="22"/>
              </w:rPr>
            </w:pPr>
            <w:r w:rsidRPr="006C2C97">
              <w:rPr>
                <w:rFonts w:ascii="宋体" w:hAnsi="宋体" w:cs="Arial"/>
                <w:kern w:val="0"/>
                <w:sz w:val="22"/>
              </w:rPr>
              <w:t>5</w:t>
            </w:r>
            <w:r w:rsidRPr="006C2C97">
              <w:rPr>
                <w:rFonts w:ascii="宋体" w:hAnsi="宋体" w:cs="Arial" w:hint="eastAsia"/>
                <w:kern w:val="0"/>
                <w:sz w:val="22"/>
              </w:rPr>
              <w:t>92</w:t>
            </w:r>
            <w:r w:rsidRPr="006C2C97">
              <w:rPr>
                <w:rFonts w:ascii="宋体" w:hAnsi="宋体" w:cs="Arial"/>
                <w:kern w:val="0"/>
                <w:sz w:val="22"/>
              </w:rPr>
              <w:t>.00</w:t>
            </w:r>
          </w:p>
        </w:tc>
        <w:tc>
          <w:tcPr>
            <w:tcW w:w="2410" w:type="dxa"/>
            <w:tcBorders>
              <w:top w:val="nil"/>
              <w:left w:val="nil"/>
              <w:bottom w:val="single" w:sz="4" w:space="0" w:color="auto"/>
              <w:right w:val="single" w:sz="4" w:space="0" w:color="auto"/>
            </w:tcBorders>
            <w:noWrap/>
            <w:vAlign w:val="center"/>
          </w:tcPr>
          <w:p w:rsidR="00EC4A03" w:rsidRPr="006C2C97" w:rsidRDefault="00EC4A03" w:rsidP="00BD1369">
            <w:pPr>
              <w:widowControl/>
              <w:jc w:val="right"/>
              <w:rPr>
                <w:rFonts w:ascii="宋体" w:cs="Arial"/>
                <w:kern w:val="0"/>
                <w:sz w:val="22"/>
              </w:rPr>
            </w:pPr>
          </w:p>
        </w:tc>
        <w:tc>
          <w:tcPr>
            <w:tcW w:w="2268" w:type="dxa"/>
            <w:tcBorders>
              <w:top w:val="nil"/>
              <w:left w:val="nil"/>
              <w:bottom w:val="single" w:sz="4" w:space="0" w:color="auto"/>
              <w:right w:val="single" w:sz="4" w:space="0" w:color="auto"/>
            </w:tcBorders>
            <w:noWrap/>
            <w:vAlign w:val="center"/>
          </w:tcPr>
          <w:p w:rsidR="00EC4A03" w:rsidRPr="006C2C97" w:rsidRDefault="00EC4A03" w:rsidP="00BD1369">
            <w:pPr>
              <w:widowControl/>
              <w:jc w:val="right"/>
              <w:rPr>
                <w:rFonts w:ascii="宋体" w:cs="Arial"/>
                <w:kern w:val="0"/>
                <w:sz w:val="22"/>
              </w:rPr>
            </w:pPr>
          </w:p>
        </w:tc>
      </w:tr>
      <w:tr w:rsidR="00EC4A03" w:rsidRPr="006C2C97" w:rsidTr="00D90514">
        <w:trPr>
          <w:trHeight w:val="524"/>
          <w:jc w:val="center"/>
        </w:trPr>
        <w:tc>
          <w:tcPr>
            <w:tcW w:w="2564" w:type="dxa"/>
            <w:gridSpan w:val="3"/>
            <w:tcBorders>
              <w:top w:val="single" w:sz="4" w:space="0" w:color="auto"/>
              <w:left w:val="single" w:sz="4" w:space="0" w:color="auto"/>
              <w:bottom w:val="single" w:sz="4" w:space="0" w:color="auto"/>
              <w:right w:val="single" w:sz="4" w:space="0" w:color="000000"/>
            </w:tcBorders>
            <w:noWrap/>
            <w:vAlign w:val="center"/>
          </w:tcPr>
          <w:p w:rsidR="00EC4A03" w:rsidRPr="006C2C97" w:rsidRDefault="00EC4A03" w:rsidP="00703CB1">
            <w:pPr>
              <w:widowControl/>
              <w:ind w:firstLineChars="50" w:firstLine="120"/>
              <w:jc w:val="left"/>
              <w:rPr>
                <w:rFonts w:ascii="宋体" w:cs="Arial"/>
                <w:kern w:val="0"/>
                <w:sz w:val="24"/>
                <w:szCs w:val="24"/>
              </w:rPr>
            </w:pPr>
            <w:r w:rsidRPr="006C2C97">
              <w:rPr>
                <w:rFonts w:ascii="宋体" w:hAnsi="宋体" w:cs="Arial"/>
                <w:kern w:val="0"/>
                <w:sz w:val="24"/>
                <w:szCs w:val="24"/>
              </w:rPr>
              <w:t>22102</w:t>
            </w:r>
          </w:p>
        </w:tc>
        <w:tc>
          <w:tcPr>
            <w:tcW w:w="3402" w:type="dxa"/>
            <w:tcBorders>
              <w:top w:val="nil"/>
              <w:left w:val="nil"/>
              <w:bottom w:val="single" w:sz="4" w:space="0" w:color="auto"/>
              <w:right w:val="single" w:sz="4" w:space="0" w:color="auto"/>
            </w:tcBorders>
            <w:noWrap/>
            <w:vAlign w:val="center"/>
          </w:tcPr>
          <w:p w:rsidR="00EC4A03" w:rsidRPr="006C2C97" w:rsidRDefault="00EC4A03" w:rsidP="00703CB1">
            <w:pPr>
              <w:widowControl/>
              <w:ind w:firstLineChars="100" w:firstLine="240"/>
              <w:jc w:val="left"/>
              <w:rPr>
                <w:rFonts w:ascii="宋体" w:cs="Arial"/>
                <w:kern w:val="0"/>
                <w:sz w:val="24"/>
                <w:szCs w:val="24"/>
              </w:rPr>
            </w:pPr>
            <w:r w:rsidRPr="006C2C97">
              <w:rPr>
                <w:rFonts w:ascii="宋体" w:hAnsi="宋体" w:cs="Arial" w:hint="eastAsia"/>
                <w:kern w:val="0"/>
                <w:sz w:val="24"/>
                <w:szCs w:val="24"/>
              </w:rPr>
              <w:t>住房改革支出</w:t>
            </w:r>
          </w:p>
        </w:tc>
        <w:tc>
          <w:tcPr>
            <w:tcW w:w="2513" w:type="dxa"/>
            <w:tcBorders>
              <w:top w:val="nil"/>
              <w:left w:val="nil"/>
              <w:bottom w:val="single" w:sz="4" w:space="0" w:color="auto"/>
              <w:right w:val="single" w:sz="4" w:space="0" w:color="auto"/>
            </w:tcBorders>
            <w:noWrap/>
            <w:vAlign w:val="center"/>
          </w:tcPr>
          <w:p w:rsidR="00EC4A03" w:rsidRPr="006C2C97" w:rsidRDefault="00EC4A03" w:rsidP="006D18D0">
            <w:pPr>
              <w:widowControl/>
              <w:jc w:val="right"/>
              <w:rPr>
                <w:rFonts w:ascii="宋体" w:cs="Arial"/>
                <w:kern w:val="0"/>
                <w:sz w:val="22"/>
              </w:rPr>
            </w:pPr>
            <w:r w:rsidRPr="006C2C97">
              <w:rPr>
                <w:rFonts w:ascii="宋体" w:hAnsi="宋体" w:cs="Arial"/>
                <w:kern w:val="0"/>
                <w:sz w:val="22"/>
              </w:rPr>
              <w:t>5</w:t>
            </w:r>
            <w:r w:rsidRPr="006C2C97">
              <w:rPr>
                <w:rFonts w:ascii="宋体" w:hAnsi="宋体" w:cs="Arial" w:hint="eastAsia"/>
                <w:kern w:val="0"/>
                <w:sz w:val="22"/>
              </w:rPr>
              <w:t>92</w:t>
            </w:r>
            <w:r w:rsidRPr="006C2C97">
              <w:rPr>
                <w:rFonts w:ascii="宋体" w:hAnsi="宋体" w:cs="Arial"/>
                <w:kern w:val="0"/>
                <w:sz w:val="22"/>
              </w:rPr>
              <w:t>.00</w:t>
            </w:r>
          </w:p>
        </w:tc>
        <w:tc>
          <w:tcPr>
            <w:tcW w:w="2268" w:type="dxa"/>
            <w:tcBorders>
              <w:top w:val="nil"/>
              <w:left w:val="nil"/>
              <w:bottom w:val="single" w:sz="4" w:space="0" w:color="auto"/>
              <w:right w:val="single" w:sz="4" w:space="0" w:color="auto"/>
            </w:tcBorders>
            <w:noWrap/>
            <w:vAlign w:val="center"/>
          </w:tcPr>
          <w:p w:rsidR="00EC4A03" w:rsidRPr="006C2C97" w:rsidRDefault="00EC4A03" w:rsidP="00CF5253">
            <w:pPr>
              <w:widowControl/>
              <w:jc w:val="right"/>
              <w:rPr>
                <w:rFonts w:ascii="宋体" w:cs="Arial"/>
                <w:kern w:val="0"/>
                <w:sz w:val="22"/>
              </w:rPr>
            </w:pPr>
            <w:r w:rsidRPr="006C2C97">
              <w:rPr>
                <w:rFonts w:ascii="宋体" w:hAnsi="宋体" w:cs="Arial"/>
                <w:kern w:val="0"/>
                <w:sz w:val="22"/>
              </w:rPr>
              <w:t>5</w:t>
            </w:r>
            <w:r w:rsidRPr="006C2C97">
              <w:rPr>
                <w:rFonts w:ascii="宋体" w:hAnsi="宋体" w:cs="Arial" w:hint="eastAsia"/>
                <w:kern w:val="0"/>
                <w:sz w:val="22"/>
              </w:rPr>
              <w:t>92</w:t>
            </w:r>
            <w:r w:rsidRPr="006C2C97">
              <w:rPr>
                <w:rFonts w:ascii="宋体" w:hAnsi="宋体" w:cs="Arial"/>
                <w:kern w:val="0"/>
                <w:sz w:val="22"/>
              </w:rPr>
              <w:t>.00</w:t>
            </w:r>
          </w:p>
        </w:tc>
        <w:tc>
          <w:tcPr>
            <w:tcW w:w="2410" w:type="dxa"/>
            <w:tcBorders>
              <w:top w:val="nil"/>
              <w:left w:val="nil"/>
              <w:bottom w:val="single" w:sz="4" w:space="0" w:color="auto"/>
              <w:right w:val="single" w:sz="4" w:space="0" w:color="auto"/>
            </w:tcBorders>
            <w:noWrap/>
            <w:vAlign w:val="center"/>
          </w:tcPr>
          <w:p w:rsidR="00EC4A03" w:rsidRPr="006C2C97" w:rsidRDefault="00EC4A03" w:rsidP="00BD1369">
            <w:pPr>
              <w:widowControl/>
              <w:jc w:val="right"/>
              <w:rPr>
                <w:rFonts w:ascii="宋体" w:cs="Arial"/>
                <w:kern w:val="0"/>
                <w:sz w:val="22"/>
              </w:rPr>
            </w:pPr>
          </w:p>
        </w:tc>
        <w:tc>
          <w:tcPr>
            <w:tcW w:w="2268" w:type="dxa"/>
            <w:tcBorders>
              <w:top w:val="nil"/>
              <w:left w:val="nil"/>
              <w:bottom w:val="single" w:sz="4" w:space="0" w:color="auto"/>
              <w:right w:val="single" w:sz="4" w:space="0" w:color="auto"/>
            </w:tcBorders>
            <w:noWrap/>
            <w:vAlign w:val="center"/>
          </w:tcPr>
          <w:p w:rsidR="00EC4A03" w:rsidRPr="006C2C97" w:rsidRDefault="00EC4A03" w:rsidP="00BD1369">
            <w:pPr>
              <w:widowControl/>
              <w:jc w:val="right"/>
              <w:rPr>
                <w:rFonts w:ascii="宋体" w:cs="Arial"/>
                <w:kern w:val="0"/>
                <w:sz w:val="22"/>
              </w:rPr>
            </w:pPr>
          </w:p>
        </w:tc>
      </w:tr>
      <w:tr w:rsidR="00EC4A03" w:rsidRPr="006C2C97" w:rsidTr="00D90514">
        <w:trPr>
          <w:trHeight w:val="524"/>
          <w:jc w:val="center"/>
        </w:trPr>
        <w:tc>
          <w:tcPr>
            <w:tcW w:w="2564" w:type="dxa"/>
            <w:gridSpan w:val="3"/>
            <w:tcBorders>
              <w:top w:val="single" w:sz="4" w:space="0" w:color="auto"/>
              <w:left w:val="single" w:sz="4" w:space="0" w:color="auto"/>
              <w:bottom w:val="single" w:sz="4" w:space="0" w:color="auto"/>
              <w:right w:val="single" w:sz="4" w:space="0" w:color="000000"/>
            </w:tcBorders>
            <w:noWrap/>
            <w:vAlign w:val="center"/>
          </w:tcPr>
          <w:p w:rsidR="00EC4A03" w:rsidRPr="006C2C97" w:rsidRDefault="00EC4A03" w:rsidP="00703CB1">
            <w:pPr>
              <w:widowControl/>
              <w:ind w:firstLineChars="100" w:firstLine="240"/>
              <w:jc w:val="left"/>
              <w:rPr>
                <w:rFonts w:ascii="宋体" w:cs="Arial"/>
                <w:kern w:val="0"/>
                <w:sz w:val="24"/>
                <w:szCs w:val="24"/>
              </w:rPr>
            </w:pPr>
            <w:r w:rsidRPr="006C2C97">
              <w:rPr>
                <w:rFonts w:ascii="宋体" w:hAnsi="宋体" w:cs="Arial"/>
                <w:kern w:val="0"/>
                <w:sz w:val="24"/>
                <w:szCs w:val="24"/>
              </w:rPr>
              <w:t>2210201</w:t>
            </w:r>
          </w:p>
        </w:tc>
        <w:tc>
          <w:tcPr>
            <w:tcW w:w="3402" w:type="dxa"/>
            <w:tcBorders>
              <w:top w:val="nil"/>
              <w:left w:val="nil"/>
              <w:bottom w:val="single" w:sz="4" w:space="0" w:color="auto"/>
              <w:right w:val="single" w:sz="4" w:space="0" w:color="auto"/>
            </w:tcBorders>
            <w:noWrap/>
            <w:vAlign w:val="center"/>
          </w:tcPr>
          <w:p w:rsidR="00EC4A03" w:rsidRPr="006C2C97" w:rsidRDefault="00EC4A03" w:rsidP="00703CB1">
            <w:pPr>
              <w:widowControl/>
              <w:ind w:firstLineChars="200" w:firstLine="480"/>
              <w:jc w:val="left"/>
              <w:rPr>
                <w:rFonts w:ascii="宋体" w:cs="Arial"/>
                <w:kern w:val="0"/>
                <w:sz w:val="24"/>
                <w:szCs w:val="24"/>
              </w:rPr>
            </w:pPr>
            <w:r w:rsidRPr="006C2C97">
              <w:rPr>
                <w:rFonts w:ascii="宋体" w:hAnsi="宋体" w:cs="Arial" w:hint="eastAsia"/>
                <w:kern w:val="0"/>
                <w:sz w:val="24"/>
                <w:szCs w:val="24"/>
              </w:rPr>
              <w:t>住房公积金</w:t>
            </w:r>
          </w:p>
        </w:tc>
        <w:tc>
          <w:tcPr>
            <w:tcW w:w="2513" w:type="dxa"/>
            <w:tcBorders>
              <w:top w:val="nil"/>
              <w:left w:val="nil"/>
              <w:bottom w:val="single" w:sz="4" w:space="0" w:color="auto"/>
              <w:right w:val="single" w:sz="4" w:space="0" w:color="auto"/>
            </w:tcBorders>
            <w:noWrap/>
            <w:vAlign w:val="center"/>
          </w:tcPr>
          <w:p w:rsidR="00EC4A03" w:rsidRPr="006C2C97" w:rsidRDefault="00EC4A03" w:rsidP="006D18D0">
            <w:pPr>
              <w:widowControl/>
              <w:jc w:val="right"/>
              <w:rPr>
                <w:rFonts w:ascii="宋体" w:cs="Arial"/>
                <w:kern w:val="0"/>
                <w:sz w:val="22"/>
              </w:rPr>
            </w:pPr>
            <w:r w:rsidRPr="006C2C97">
              <w:rPr>
                <w:rFonts w:ascii="宋体" w:hAnsi="宋体" w:cs="Arial"/>
                <w:kern w:val="0"/>
                <w:sz w:val="22"/>
              </w:rPr>
              <w:t>5</w:t>
            </w:r>
            <w:r w:rsidRPr="006C2C97">
              <w:rPr>
                <w:rFonts w:ascii="宋体" w:hAnsi="宋体" w:cs="Arial" w:hint="eastAsia"/>
                <w:kern w:val="0"/>
                <w:sz w:val="22"/>
              </w:rPr>
              <w:t>92</w:t>
            </w:r>
            <w:r w:rsidRPr="006C2C97">
              <w:rPr>
                <w:rFonts w:ascii="宋体" w:hAnsi="宋体" w:cs="Arial"/>
                <w:kern w:val="0"/>
                <w:sz w:val="22"/>
              </w:rPr>
              <w:t>.00</w:t>
            </w:r>
          </w:p>
        </w:tc>
        <w:tc>
          <w:tcPr>
            <w:tcW w:w="2268" w:type="dxa"/>
            <w:tcBorders>
              <w:top w:val="nil"/>
              <w:left w:val="nil"/>
              <w:bottom w:val="single" w:sz="4" w:space="0" w:color="auto"/>
              <w:right w:val="single" w:sz="4" w:space="0" w:color="auto"/>
            </w:tcBorders>
            <w:noWrap/>
            <w:vAlign w:val="center"/>
          </w:tcPr>
          <w:p w:rsidR="00EC4A03" w:rsidRPr="006C2C97" w:rsidRDefault="00EC4A03" w:rsidP="00CF5253">
            <w:pPr>
              <w:widowControl/>
              <w:jc w:val="right"/>
              <w:rPr>
                <w:rFonts w:ascii="宋体" w:cs="Arial"/>
                <w:kern w:val="0"/>
                <w:sz w:val="22"/>
              </w:rPr>
            </w:pPr>
            <w:r w:rsidRPr="006C2C97">
              <w:rPr>
                <w:rFonts w:ascii="宋体" w:hAnsi="宋体" w:cs="Arial"/>
                <w:kern w:val="0"/>
                <w:sz w:val="22"/>
              </w:rPr>
              <w:t>5</w:t>
            </w:r>
            <w:r w:rsidRPr="006C2C97">
              <w:rPr>
                <w:rFonts w:ascii="宋体" w:hAnsi="宋体" w:cs="Arial" w:hint="eastAsia"/>
                <w:kern w:val="0"/>
                <w:sz w:val="22"/>
              </w:rPr>
              <w:t>92</w:t>
            </w:r>
            <w:r w:rsidRPr="006C2C97">
              <w:rPr>
                <w:rFonts w:ascii="宋体" w:hAnsi="宋体" w:cs="Arial"/>
                <w:kern w:val="0"/>
                <w:sz w:val="22"/>
              </w:rPr>
              <w:t>.00</w:t>
            </w:r>
          </w:p>
        </w:tc>
        <w:tc>
          <w:tcPr>
            <w:tcW w:w="2410" w:type="dxa"/>
            <w:tcBorders>
              <w:top w:val="nil"/>
              <w:left w:val="nil"/>
              <w:bottom w:val="single" w:sz="4" w:space="0" w:color="auto"/>
              <w:right w:val="single" w:sz="4" w:space="0" w:color="auto"/>
            </w:tcBorders>
            <w:noWrap/>
            <w:vAlign w:val="center"/>
          </w:tcPr>
          <w:p w:rsidR="00EC4A03" w:rsidRPr="006C2C97" w:rsidRDefault="00EC4A03" w:rsidP="00BD1369">
            <w:pPr>
              <w:widowControl/>
              <w:jc w:val="right"/>
              <w:rPr>
                <w:rFonts w:ascii="宋体" w:cs="Arial"/>
                <w:kern w:val="0"/>
                <w:sz w:val="22"/>
              </w:rPr>
            </w:pPr>
          </w:p>
        </w:tc>
        <w:tc>
          <w:tcPr>
            <w:tcW w:w="2268" w:type="dxa"/>
            <w:tcBorders>
              <w:top w:val="nil"/>
              <w:left w:val="nil"/>
              <w:bottom w:val="single" w:sz="4" w:space="0" w:color="auto"/>
              <w:right w:val="single" w:sz="4" w:space="0" w:color="auto"/>
            </w:tcBorders>
            <w:noWrap/>
            <w:vAlign w:val="center"/>
          </w:tcPr>
          <w:p w:rsidR="00EC4A03" w:rsidRPr="006C2C97" w:rsidRDefault="00EC4A03" w:rsidP="00BD1369">
            <w:pPr>
              <w:widowControl/>
              <w:jc w:val="right"/>
              <w:rPr>
                <w:rFonts w:ascii="宋体" w:cs="Arial"/>
                <w:kern w:val="0"/>
                <w:sz w:val="22"/>
              </w:rPr>
            </w:pPr>
          </w:p>
        </w:tc>
      </w:tr>
      <w:tr w:rsidR="00D978E8" w:rsidRPr="006C2C97" w:rsidTr="00D90514">
        <w:trPr>
          <w:trHeight w:val="524"/>
          <w:jc w:val="center"/>
        </w:trPr>
        <w:tc>
          <w:tcPr>
            <w:tcW w:w="2564" w:type="dxa"/>
            <w:gridSpan w:val="3"/>
            <w:tcBorders>
              <w:top w:val="single" w:sz="4" w:space="0" w:color="auto"/>
              <w:left w:val="single" w:sz="4" w:space="0" w:color="auto"/>
              <w:bottom w:val="single" w:sz="4" w:space="0" w:color="auto"/>
              <w:right w:val="single" w:sz="4" w:space="0" w:color="000000"/>
            </w:tcBorders>
            <w:noWrap/>
            <w:vAlign w:val="center"/>
          </w:tcPr>
          <w:p w:rsidR="00D978E8" w:rsidRPr="006C2C97" w:rsidRDefault="00D978E8" w:rsidP="00BD1369">
            <w:pPr>
              <w:widowControl/>
              <w:jc w:val="left"/>
              <w:rPr>
                <w:rFonts w:ascii="宋体" w:cs="Arial"/>
                <w:kern w:val="0"/>
                <w:sz w:val="24"/>
                <w:szCs w:val="24"/>
              </w:rPr>
            </w:pPr>
            <w:r w:rsidRPr="006C2C97">
              <w:rPr>
                <w:rFonts w:ascii="宋体" w:hAnsi="宋体" w:cs="Arial" w:hint="eastAsia"/>
                <w:kern w:val="0"/>
                <w:sz w:val="24"/>
                <w:szCs w:val="24"/>
              </w:rPr>
              <w:t xml:space="preserve">　</w:t>
            </w:r>
          </w:p>
        </w:tc>
        <w:tc>
          <w:tcPr>
            <w:tcW w:w="3402" w:type="dxa"/>
            <w:tcBorders>
              <w:top w:val="nil"/>
              <w:left w:val="nil"/>
              <w:bottom w:val="single" w:sz="4" w:space="0" w:color="auto"/>
              <w:right w:val="single" w:sz="4" w:space="0" w:color="auto"/>
            </w:tcBorders>
            <w:noWrap/>
            <w:vAlign w:val="center"/>
          </w:tcPr>
          <w:p w:rsidR="00D978E8" w:rsidRPr="006C2C97" w:rsidRDefault="00D978E8" w:rsidP="00BD1369">
            <w:pPr>
              <w:widowControl/>
              <w:jc w:val="center"/>
              <w:rPr>
                <w:rFonts w:ascii="宋体" w:cs="Arial"/>
                <w:b/>
                <w:kern w:val="0"/>
                <w:sz w:val="24"/>
                <w:szCs w:val="24"/>
              </w:rPr>
            </w:pPr>
            <w:r w:rsidRPr="006C2C97">
              <w:rPr>
                <w:rFonts w:ascii="宋体" w:hAnsi="宋体" w:cs="Arial" w:hint="eastAsia"/>
                <w:b/>
                <w:kern w:val="0"/>
                <w:sz w:val="24"/>
                <w:szCs w:val="24"/>
              </w:rPr>
              <w:t>合计</w:t>
            </w:r>
          </w:p>
        </w:tc>
        <w:tc>
          <w:tcPr>
            <w:tcW w:w="2513" w:type="dxa"/>
            <w:tcBorders>
              <w:top w:val="nil"/>
              <w:left w:val="nil"/>
              <w:bottom w:val="single" w:sz="4" w:space="0" w:color="auto"/>
              <w:right w:val="single" w:sz="4" w:space="0" w:color="auto"/>
            </w:tcBorders>
            <w:noWrap/>
            <w:vAlign w:val="center"/>
          </w:tcPr>
          <w:p w:rsidR="00D978E8" w:rsidRPr="006C2C97" w:rsidRDefault="00D978E8" w:rsidP="00495CF7">
            <w:pPr>
              <w:widowControl/>
              <w:jc w:val="right"/>
              <w:rPr>
                <w:rFonts w:ascii="宋体" w:cs="Arial"/>
                <w:b/>
                <w:kern w:val="0"/>
                <w:sz w:val="22"/>
              </w:rPr>
            </w:pPr>
            <w:r w:rsidRPr="006C2C97">
              <w:rPr>
                <w:rFonts w:ascii="宋体" w:hAnsi="宋体" w:cs="Arial"/>
                <w:b/>
                <w:kern w:val="0"/>
                <w:sz w:val="22"/>
              </w:rPr>
              <w:t>17,5</w:t>
            </w:r>
            <w:r w:rsidR="00495CF7" w:rsidRPr="006C2C97">
              <w:rPr>
                <w:rFonts w:ascii="宋体" w:hAnsi="宋体" w:cs="Arial" w:hint="eastAsia"/>
                <w:b/>
                <w:kern w:val="0"/>
                <w:sz w:val="22"/>
              </w:rPr>
              <w:t>30</w:t>
            </w:r>
            <w:r w:rsidRPr="006C2C97">
              <w:rPr>
                <w:rFonts w:ascii="宋体" w:hAnsi="宋体" w:cs="Arial"/>
                <w:b/>
                <w:kern w:val="0"/>
                <w:sz w:val="22"/>
              </w:rPr>
              <w:t>.97</w:t>
            </w:r>
          </w:p>
        </w:tc>
        <w:tc>
          <w:tcPr>
            <w:tcW w:w="2268" w:type="dxa"/>
            <w:tcBorders>
              <w:top w:val="nil"/>
              <w:left w:val="nil"/>
              <w:bottom w:val="single" w:sz="4" w:space="0" w:color="auto"/>
              <w:right w:val="single" w:sz="4" w:space="0" w:color="auto"/>
            </w:tcBorders>
            <w:noWrap/>
            <w:vAlign w:val="center"/>
          </w:tcPr>
          <w:p w:rsidR="00D978E8" w:rsidRPr="006C2C97" w:rsidRDefault="00EC4A03" w:rsidP="00BD1369">
            <w:pPr>
              <w:widowControl/>
              <w:jc w:val="right"/>
              <w:rPr>
                <w:rFonts w:ascii="宋体" w:cs="Arial"/>
                <w:b/>
                <w:kern w:val="0"/>
                <w:sz w:val="22"/>
              </w:rPr>
            </w:pPr>
            <w:r w:rsidRPr="006C2C97">
              <w:rPr>
                <w:rFonts w:ascii="宋体" w:hAnsi="宋体" w:cs="Arial"/>
                <w:b/>
                <w:kern w:val="0"/>
                <w:sz w:val="22"/>
              </w:rPr>
              <w:t>15</w:t>
            </w:r>
            <w:r w:rsidRPr="006C2C97">
              <w:rPr>
                <w:rFonts w:ascii="宋体" w:cs="Arial"/>
                <w:b/>
                <w:kern w:val="0"/>
                <w:sz w:val="22"/>
              </w:rPr>
              <w:t>,</w:t>
            </w:r>
            <w:r w:rsidRPr="006C2C97">
              <w:rPr>
                <w:rFonts w:ascii="宋体" w:hAnsi="宋体" w:cs="Arial" w:hint="eastAsia"/>
                <w:b/>
                <w:kern w:val="0"/>
                <w:sz w:val="22"/>
              </w:rPr>
              <w:t>885.52</w:t>
            </w:r>
          </w:p>
        </w:tc>
        <w:tc>
          <w:tcPr>
            <w:tcW w:w="2410" w:type="dxa"/>
            <w:tcBorders>
              <w:top w:val="nil"/>
              <w:left w:val="nil"/>
              <w:bottom w:val="single" w:sz="4" w:space="0" w:color="auto"/>
              <w:right w:val="single" w:sz="4" w:space="0" w:color="auto"/>
            </w:tcBorders>
            <w:noWrap/>
            <w:vAlign w:val="center"/>
          </w:tcPr>
          <w:p w:rsidR="00D978E8" w:rsidRPr="006C2C97" w:rsidRDefault="00EC4A03" w:rsidP="0018526D">
            <w:pPr>
              <w:widowControl/>
              <w:jc w:val="right"/>
              <w:rPr>
                <w:rFonts w:ascii="宋体" w:cs="Arial"/>
                <w:b/>
                <w:kern w:val="0"/>
                <w:sz w:val="22"/>
              </w:rPr>
            </w:pPr>
            <w:r w:rsidRPr="006C2C97">
              <w:rPr>
                <w:rFonts w:ascii="宋体" w:hAnsi="宋体" w:cs="Arial" w:hint="eastAsia"/>
                <w:b/>
                <w:kern w:val="0"/>
                <w:sz w:val="22"/>
              </w:rPr>
              <w:t>1</w:t>
            </w:r>
            <w:r w:rsidRPr="006C2C97">
              <w:rPr>
                <w:rFonts w:ascii="宋体" w:hAnsi="宋体" w:cs="Arial"/>
                <w:b/>
                <w:kern w:val="0"/>
                <w:sz w:val="22"/>
              </w:rPr>
              <w:t>,</w:t>
            </w:r>
            <w:r w:rsidRPr="006C2C97">
              <w:rPr>
                <w:rFonts w:ascii="宋体" w:hAnsi="宋体" w:cs="Arial" w:hint="eastAsia"/>
                <w:b/>
                <w:kern w:val="0"/>
                <w:sz w:val="22"/>
              </w:rPr>
              <w:t>645.45</w:t>
            </w:r>
          </w:p>
        </w:tc>
        <w:tc>
          <w:tcPr>
            <w:tcW w:w="2268" w:type="dxa"/>
            <w:tcBorders>
              <w:top w:val="nil"/>
              <w:left w:val="nil"/>
              <w:bottom w:val="single" w:sz="4" w:space="0" w:color="auto"/>
              <w:right w:val="single" w:sz="4" w:space="0" w:color="auto"/>
            </w:tcBorders>
            <w:noWrap/>
            <w:vAlign w:val="center"/>
          </w:tcPr>
          <w:p w:rsidR="00D978E8" w:rsidRPr="006C2C97" w:rsidRDefault="00D978E8" w:rsidP="00BD1369">
            <w:pPr>
              <w:widowControl/>
              <w:jc w:val="right"/>
              <w:rPr>
                <w:rFonts w:ascii="宋体" w:cs="Arial"/>
                <w:b/>
                <w:kern w:val="0"/>
                <w:sz w:val="22"/>
              </w:rPr>
            </w:pPr>
          </w:p>
        </w:tc>
      </w:tr>
    </w:tbl>
    <w:p w:rsidR="00D978E8" w:rsidRDefault="00D978E8">
      <w:pPr>
        <w:widowControl/>
        <w:jc w:val="left"/>
        <w:rPr>
          <w:rFonts w:ascii="黑体" w:eastAsia="黑体" w:hAnsi="黑体"/>
          <w:sz w:val="32"/>
          <w:szCs w:val="32"/>
        </w:rPr>
        <w:sectPr w:rsidR="00D978E8" w:rsidSect="003F1C92">
          <w:pgSz w:w="16839" w:h="11907" w:orient="landscape" w:code="9"/>
          <w:pgMar w:top="1440" w:right="1797" w:bottom="1440" w:left="1797" w:header="567" w:footer="567" w:gutter="0"/>
          <w:cols w:space="425"/>
          <w:docGrid w:type="lines" w:linePitch="312"/>
        </w:sectPr>
      </w:pPr>
    </w:p>
    <w:p w:rsidR="00D978E8" w:rsidRPr="00333E49" w:rsidRDefault="00D978E8" w:rsidP="00144807">
      <w:pPr>
        <w:pStyle w:val="1"/>
        <w:ind w:firstLineChars="150" w:firstLine="480"/>
        <w:rPr>
          <w:rFonts w:ascii="黑体" w:eastAsia="黑体" w:hAnsi="仿宋"/>
          <w:b w:val="0"/>
          <w:sz w:val="32"/>
          <w:szCs w:val="32"/>
        </w:rPr>
      </w:pPr>
      <w:bookmarkStart w:id="9" w:name="_Toc426120705"/>
      <w:r w:rsidRPr="00333E49">
        <w:rPr>
          <w:rFonts w:ascii="黑体" w:eastAsia="黑体" w:hAnsi="仿宋" w:hint="eastAsia"/>
          <w:b w:val="0"/>
          <w:sz w:val="32"/>
          <w:szCs w:val="32"/>
        </w:rPr>
        <w:lastRenderedPageBreak/>
        <w:t>三、决算报表说明</w:t>
      </w:r>
      <w:bookmarkEnd w:id="9"/>
    </w:p>
    <w:p w:rsidR="00D978E8" w:rsidRPr="00333E49" w:rsidRDefault="00D978E8" w:rsidP="00144807">
      <w:pPr>
        <w:pStyle w:val="2"/>
        <w:ind w:firstLineChars="150" w:firstLine="480"/>
        <w:rPr>
          <w:rFonts w:ascii="黑体" w:eastAsia="黑体" w:hAnsi="仿宋"/>
          <w:b w:val="0"/>
        </w:rPr>
      </w:pPr>
      <w:bookmarkStart w:id="10" w:name="_Toc426120706"/>
      <w:r w:rsidRPr="00333E49">
        <w:rPr>
          <w:rFonts w:ascii="黑体" w:eastAsia="黑体" w:hAnsi="仿宋" w:hint="eastAsia"/>
          <w:b w:val="0"/>
        </w:rPr>
        <w:t>（一）高等学校收支决算总表说明</w:t>
      </w:r>
      <w:bookmarkEnd w:id="10"/>
    </w:p>
    <w:p w:rsidR="00995711" w:rsidRDefault="00D978E8" w:rsidP="008F669F">
      <w:pPr>
        <w:ind w:firstLineChars="200" w:firstLine="640"/>
        <w:rPr>
          <w:rFonts w:ascii="仿宋" w:eastAsia="仿宋" w:hAnsi="仿宋" w:hint="eastAsia"/>
          <w:sz w:val="32"/>
          <w:szCs w:val="32"/>
        </w:rPr>
      </w:pPr>
      <w:r w:rsidRPr="005A508D">
        <w:rPr>
          <w:rFonts w:ascii="仿宋" w:eastAsia="仿宋" w:hAnsi="仿宋" w:hint="eastAsia"/>
          <w:sz w:val="32"/>
          <w:szCs w:val="32"/>
        </w:rPr>
        <w:t>学校</w:t>
      </w:r>
      <w:r w:rsidR="00995711">
        <w:rPr>
          <w:rFonts w:ascii="仿宋" w:eastAsia="仿宋" w:hAnsi="仿宋"/>
          <w:sz w:val="32"/>
          <w:szCs w:val="32"/>
        </w:rPr>
        <w:t>2014</w:t>
      </w:r>
      <w:r w:rsidRPr="005A508D">
        <w:rPr>
          <w:rFonts w:ascii="仿宋" w:eastAsia="仿宋" w:hAnsi="仿宋" w:hint="eastAsia"/>
          <w:sz w:val="32"/>
          <w:szCs w:val="32"/>
        </w:rPr>
        <w:t>年收入总计</w:t>
      </w:r>
      <w:r w:rsidR="00995711" w:rsidRPr="00164500">
        <w:rPr>
          <w:rFonts w:ascii="仿宋" w:eastAsia="仿宋" w:hAnsi="仿宋"/>
          <w:sz w:val="32"/>
          <w:szCs w:val="32"/>
        </w:rPr>
        <w:t>2</w:t>
      </w:r>
      <w:r w:rsidR="00995711" w:rsidRPr="00164500">
        <w:rPr>
          <w:rFonts w:ascii="仿宋" w:eastAsia="仿宋" w:hAnsi="仿宋" w:hint="eastAsia"/>
          <w:sz w:val="32"/>
          <w:szCs w:val="32"/>
        </w:rPr>
        <w:t>6</w:t>
      </w:r>
      <w:r w:rsidR="00995711" w:rsidRPr="00164500">
        <w:rPr>
          <w:rFonts w:ascii="仿宋" w:eastAsia="仿宋" w:hAnsi="仿宋"/>
          <w:sz w:val="32"/>
          <w:szCs w:val="32"/>
        </w:rPr>
        <w:t>,</w:t>
      </w:r>
      <w:r w:rsidR="00995711" w:rsidRPr="00164500">
        <w:rPr>
          <w:rFonts w:ascii="仿宋" w:eastAsia="仿宋" w:hAnsi="仿宋" w:hint="eastAsia"/>
          <w:sz w:val="32"/>
          <w:szCs w:val="32"/>
        </w:rPr>
        <w:t>167.92</w:t>
      </w:r>
      <w:r w:rsidRPr="005A508D">
        <w:rPr>
          <w:rFonts w:ascii="仿宋" w:eastAsia="仿宋" w:hAnsi="仿宋" w:hint="eastAsia"/>
          <w:sz w:val="32"/>
          <w:szCs w:val="32"/>
        </w:rPr>
        <w:t>万元，与</w:t>
      </w:r>
      <w:r w:rsidR="00995711">
        <w:rPr>
          <w:rFonts w:ascii="仿宋" w:eastAsia="仿宋" w:hAnsi="仿宋"/>
          <w:sz w:val="32"/>
          <w:szCs w:val="32"/>
        </w:rPr>
        <w:t>2013</w:t>
      </w:r>
      <w:r w:rsidRPr="005A508D">
        <w:rPr>
          <w:rFonts w:ascii="仿宋" w:eastAsia="仿宋" w:hAnsi="仿宋" w:hint="eastAsia"/>
          <w:sz w:val="32"/>
          <w:szCs w:val="32"/>
        </w:rPr>
        <w:t>年相比，增加</w:t>
      </w:r>
      <w:r w:rsidR="00995711">
        <w:rPr>
          <w:rFonts w:ascii="仿宋" w:eastAsia="仿宋" w:hAnsi="仿宋" w:hint="eastAsia"/>
          <w:sz w:val="32"/>
          <w:szCs w:val="32"/>
        </w:rPr>
        <w:t>890.99</w:t>
      </w:r>
      <w:r w:rsidRPr="005A508D">
        <w:rPr>
          <w:rFonts w:ascii="仿宋" w:eastAsia="仿宋" w:hAnsi="仿宋" w:hint="eastAsia"/>
          <w:sz w:val="32"/>
          <w:szCs w:val="32"/>
        </w:rPr>
        <w:t>万元，增长</w:t>
      </w:r>
      <w:r w:rsidR="00995711">
        <w:rPr>
          <w:rFonts w:ascii="仿宋" w:eastAsia="仿宋" w:hAnsi="仿宋" w:hint="eastAsia"/>
          <w:sz w:val="32"/>
          <w:szCs w:val="32"/>
        </w:rPr>
        <w:t>3.52</w:t>
      </w:r>
      <w:r w:rsidRPr="005A508D">
        <w:rPr>
          <w:rFonts w:ascii="仿宋" w:eastAsia="仿宋" w:hAnsi="仿宋"/>
          <w:sz w:val="32"/>
          <w:szCs w:val="32"/>
        </w:rPr>
        <w:t>%</w:t>
      </w:r>
      <w:r w:rsidRPr="005A508D">
        <w:rPr>
          <w:rFonts w:ascii="仿宋" w:eastAsia="仿宋" w:hAnsi="仿宋" w:hint="eastAsia"/>
          <w:sz w:val="32"/>
          <w:szCs w:val="32"/>
        </w:rPr>
        <w:t>。其中：财政拨款收入</w:t>
      </w:r>
      <w:r w:rsidR="004821C5">
        <w:rPr>
          <w:rFonts w:ascii="仿宋" w:eastAsia="仿宋" w:hAnsi="仿宋" w:hint="eastAsia"/>
          <w:sz w:val="32"/>
          <w:szCs w:val="32"/>
        </w:rPr>
        <w:t>增加197.15</w:t>
      </w:r>
      <w:r w:rsidR="00995711" w:rsidRPr="00252241">
        <w:rPr>
          <w:rFonts w:ascii="仿宋" w:eastAsia="仿宋" w:hAnsi="仿宋" w:hint="eastAsia"/>
          <w:sz w:val="32"/>
          <w:szCs w:val="32"/>
        </w:rPr>
        <w:t>万元，</w:t>
      </w:r>
      <w:r w:rsidR="00164500" w:rsidRPr="005A508D">
        <w:rPr>
          <w:rFonts w:ascii="仿宋" w:eastAsia="仿宋" w:hAnsi="仿宋" w:hint="eastAsia"/>
          <w:sz w:val="32"/>
          <w:szCs w:val="32"/>
        </w:rPr>
        <w:t>事业收入</w:t>
      </w:r>
      <w:r w:rsidR="00164500">
        <w:rPr>
          <w:rFonts w:ascii="仿宋" w:eastAsia="仿宋" w:hAnsi="仿宋" w:hint="eastAsia"/>
          <w:sz w:val="32"/>
          <w:szCs w:val="32"/>
        </w:rPr>
        <w:t>减少185.19</w:t>
      </w:r>
      <w:r w:rsidR="00164500" w:rsidRPr="005A508D">
        <w:rPr>
          <w:rFonts w:ascii="仿宋" w:eastAsia="仿宋" w:hAnsi="仿宋" w:hint="eastAsia"/>
          <w:sz w:val="32"/>
          <w:szCs w:val="32"/>
        </w:rPr>
        <w:t>万元，</w:t>
      </w:r>
      <w:r w:rsidR="00164500">
        <w:rPr>
          <w:rFonts w:ascii="仿宋" w:eastAsia="仿宋" w:hAnsi="仿宋" w:hint="eastAsia"/>
          <w:sz w:val="32"/>
          <w:szCs w:val="32"/>
        </w:rPr>
        <w:t>经营收入增加363.07万元，</w:t>
      </w:r>
      <w:r w:rsidR="00164500" w:rsidRPr="005A508D">
        <w:rPr>
          <w:rFonts w:ascii="仿宋" w:eastAsia="仿宋" w:hAnsi="仿宋" w:hint="eastAsia"/>
          <w:sz w:val="32"/>
          <w:szCs w:val="32"/>
        </w:rPr>
        <w:t>其他收入</w:t>
      </w:r>
      <w:r w:rsidR="00164500">
        <w:rPr>
          <w:rFonts w:ascii="仿宋" w:eastAsia="仿宋" w:hAnsi="仿宋" w:hint="eastAsia"/>
          <w:sz w:val="32"/>
          <w:szCs w:val="32"/>
        </w:rPr>
        <w:t>增加515.97</w:t>
      </w:r>
      <w:r w:rsidR="00164500" w:rsidRPr="005A508D">
        <w:rPr>
          <w:rFonts w:ascii="仿宋" w:eastAsia="仿宋" w:hAnsi="仿宋" w:hint="eastAsia"/>
          <w:sz w:val="32"/>
          <w:szCs w:val="32"/>
        </w:rPr>
        <w:t>万元。</w:t>
      </w:r>
      <w:r w:rsidR="004821C5">
        <w:rPr>
          <w:rFonts w:ascii="仿宋" w:eastAsia="仿宋" w:hAnsi="仿宋" w:hint="eastAsia"/>
          <w:sz w:val="32"/>
          <w:szCs w:val="32"/>
        </w:rPr>
        <w:t>其他</w:t>
      </w:r>
      <w:r w:rsidR="004821C5" w:rsidRPr="005A508D">
        <w:rPr>
          <w:rFonts w:ascii="仿宋" w:eastAsia="仿宋" w:hAnsi="仿宋" w:hint="eastAsia"/>
          <w:sz w:val="32"/>
          <w:szCs w:val="32"/>
        </w:rPr>
        <w:t>收入</w:t>
      </w:r>
      <w:r w:rsidR="004821C5" w:rsidRPr="00252241">
        <w:rPr>
          <w:rFonts w:ascii="仿宋" w:eastAsia="仿宋" w:hAnsi="仿宋" w:hint="eastAsia"/>
          <w:sz w:val="32"/>
          <w:szCs w:val="32"/>
        </w:rPr>
        <w:t>主要</w:t>
      </w:r>
      <w:r w:rsidR="004821C5">
        <w:rPr>
          <w:rFonts w:ascii="仿宋" w:eastAsia="仿宋" w:hAnsi="仿宋" w:hint="eastAsia"/>
          <w:sz w:val="32"/>
          <w:szCs w:val="32"/>
        </w:rPr>
        <w:t>增加</w:t>
      </w:r>
      <w:r w:rsidR="00995711" w:rsidRPr="00252241">
        <w:rPr>
          <w:rFonts w:ascii="仿宋" w:eastAsia="仿宋" w:hAnsi="仿宋" w:hint="eastAsia"/>
          <w:sz w:val="32"/>
          <w:szCs w:val="32"/>
        </w:rPr>
        <w:t>原因是按新的核算口径将社保返还款由地方财政拨款调整至</w:t>
      </w:r>
      <w:r w:rsidR="004821C5">
        <w:rPr>
          <w:rFonts w:ascii="仿宋" w:eastAsia="仿宋" w:hAnsi="仿宋" w:hint="eastAsia"/>
          <w:sz w:val="32"/>
          <w:szCs w:val="32"/>
        </w:rPr>
        <w:t>其他</w:t>
      </w:r>
      <w:r w:rsidR="00995711" w:rsidRPr="00252241">
        <w:rPr>
          <w:rFonts w:ascii="仿宋" w:eastAsia="仿宋" w:hAnsi="仿宋" w:hint="eastAsia"/>
          <w:sz w:val="32"/>
          <w:szCs w:val="32"/>
        </w:rPr>
        <w:t>收入。</w:t>
      </w:r>
    </w:p>
    <w:p w:rsidR="00D978E8" w:rsidRPr="005A508D" w:rsidRDefault="00D978E8" w:rsidP="004A1204">
      <w:pPr>
        <w:ind w:firstLineChars="200" w:firstLine="640"/>
        <w:rPr>
          <w:rFonts w:ascii="仿宋" w:eastAsia="仿宋" w:hAnsi="仿宋"/>
          <w:sz w:val="32"/>
          <w:szCs w:val="32"/>
        </w:rPr>
      </w:pPr>
      <w:r w:rsidRPr="005A508D">
        <w:rPr>
          <w:rFonts w:ascii="仿宋" w:eastAsia="仿宋" w:hAnsi="仿宋" w:hint="eastAsia"/>
          <w:sz w:val="32"/>
          <w:szCs w:val="32"/>
        </w:rPr>
        <w:t>学校</w:t>
      </w:r>
      <w:r w:rsidR="00995711">
        <w:rPr>
          <w:rFonts w:ascii="仿宋" w:eastAsia="仿宋" w:hAnsi="仿宋"/>
          <w:sz w:val="32"/>
          <w:szCs w:val="32"/>
        </w:rPr>
        <w:t>2014</w:t>
      </w:r>
      <w:r w:rsidRPr="005A508D">
        <w:rPr>
          <w:rFonts w:ascii="仿宋" w:eastAsia="仿宋" w:hAnsi="仿宋" w:hint="eastAsia"/>
          <w:sz w:val="32"/>
          <w:szCs w:val="32"/>
        </w:rPr>
        <w:t>年支出总计</w:t>
      </w:r>
      <w:r w:rsidR="00661E61" w:rsidRPr="00661E61">
        <w:rPr>
          <w:rFonts w:ascii="仿宋" w:eastAsia="仿宋" w:hAnsi="仿宋" w:hint="eastAsia"/>
          <w:sz w:val="32"/>
          <w:szCs w:val="32"/>
        </w:rPr>
        <w:t>3</w:t>
      </w:r>
      <w:r w:rsidR="00661E61" w:rsidRPr="00661E61">
        <w:rPr>
          <w:rFonts w:ascii="仿宋" w:eastAsia="仿宋" w:hAnsi="仿宋"/>
          <w:sz w:val="32"/>
          <w:szCs w:val="32"/>
        </w:rPr>
        <w:t>4,</w:t>
      </w:r>
      <w:r w:rsidR="00661E61" w:rsidRPr="00661E61">
        <w:rPr>
          <w:rFonts w:ascii="仿宋" w:eastAsia="仿宋" w:hAnsi="仿宋" w:hint="eastAsia"/>
          <w:sz w:val="32"/>
          <w:szCs w:val="32"/>
        </w:rPr>
        <w:t>688.02</w:t>
      </w:r>
      <w:r w:rsidRPr="005A508D">
        <w:rPr>
          <w:rFonts w:ascii="仿宋" w:eastAsia="仿宋" w:hAnsi="仿宋" w:hint="eastAsia"/>
          <w:sz w:val="32"/>
          <w:szCs w:val="32"/>
        </w:rPr>
        <w:t>万元，与</w:t>
      </w:r>
      <w:r w:rsidR="00995711">
        <w:rPr>
          <w:rFonts w:ascii="仿宋" w:eastAsia="仿宋" w:hAnsi="仿宋"/>
          <w:sz w:val="32"/>
          <w:szCs w:val="32"/>
        </w:rPr>
        <w:t>2013</w:t>
      </w:r>
      <w:r w:rsidRPr="005A508D">
        <w:rPr>
          <w:rFonts w:ascii="仿宋" w:eastAsia="仿宋" w:hAnsi="仿宋" w:hint="eastAsia"/>
          <w:sz w:val="32"/>
          <w:szCs w:val="32"/>
        </w:rPr>
        <w:t>年相比，增加</w:t>
      </w:r>
      <w:r w:rsidR="00661E61">
        <w:rPr>
          <w:rFonts w:ascii="仿宋" w:eastAsia="仿宋" w:hAnsi="仿宋" w:hint="eastAsia"/>
          <w:sz w:val="32"/>
          <w:szCs w:val="32"/>
        </w:rPr>
        <w:t>10</w:t>
      </w:r>
      <w:r w:rsidR="00661E61" w:rsidRPr="00661E61">
        <w:rPr>
          <w:rFonts w:ascii="仿宋" w:eastAsia="仿宋" w:hAnsi="仿宋"/>
          <w:sz w:val="32"/>
          <w:szCs w:val="32"/>
        </w:rPr>
        <w:t>,</w:t>
      </w:r>
      <w:r w:rsidR="00661E61">
        <w:rPr>
          <w:rFonts w:ascii="仿宋" w:eastAsia="仿宋" w:hAnsi="仿宋" w:hint="eastAsia"/>
          <w:sz w:val="32"/>
          <w:szCs w:val="32"/>
        </w:rPr>
        <w:t>417.46</w:t>
      </w:r>
      <w:r w:rsidRPr="005A508D">
        <w:rPr>
          <w:rFonts w:ascii="仿宋" w:eastAsia="仿宋" w:hAnsi="仿宋" w:hint="eastAsia"/>
          <w:sz w:val="32"/>
          <w:szCs w:val="32"/>
        </w:rPr>
        <w:t>万元，增长</w:t>
      </w:r>
      <w:r w:rsidR="00037277">
        <w:rPr>
          <w:rFonts w:ascii="仿宋" w:eastAsia="仿宋" w:hAnsi="仿宋" w:hint="eastAsia"/>
          <w:sz w:val="32"/>
          <w:szCs w:val="32"/>
        </w:rPr>
        <w:t>42.92</w:t>
      </w:r>
      <w:r w:rsidRPr="005A508D">
        <w:rPr>
          <w:rFonts w:ascii="仿宋" w:eastAsia="仿宋" w:hAnsi="仿宋"/>
          <w:sz w:val="32"/>
          <w:szCs w:val="32"/>
        </w:rPr>
        <w:t>%</w:t>
      </w:r>
      <w:r w:rsidRPr="005A508D">
        <w:rPr>
          <w:rFonts w:ascii="仿宋" w:eastAsia="仿宋" w:hAnsi="仿宋" w:hint="eastAsia"/>
          <w:sz w:val="32"/>
          <w:szCs w:val="32"/>
        </w:rPr>
        <w:t>。其中：教育支出增加</w:t>
      </w:r>
      <w:r w:rsidR="00037277">
        <w:rPr>
          <w:rFonts w:ascii="仿宋" w:eastAsia="仿宋" w:hAnsi="仿宋" w:hint="eastAsia"/>
          <w:sz w:val="32"/>
          <w:szCs w:val="32"/>
        </w:rPr>
        <w:t>10</w:t>
      </w:r>
      <w:r w:rsidR="00037277" w:rsidRPr="00661E61">
        <w:rPr>
          <w:rFonts w:ascii="仿宋" w:eastAsia="仿宋" w:hAnsi="仿宋"/>
          <w:sz w:val="32"/>
          <w:szCs w:val="32"/>
        </w:rPr>
        <w:t>,</w:t>
      </w:r>
      <w:r w:rsidR="00037277">
        <w:rPr>
          <w:rFonts w:ascii="仿宋" w:eastAsia="仿宋" w:hAnsi="仿宋" w:hint="eastAsia"/>
          <w:sz w:val="32"/>
          <w:szCs w:val="32"/>
        </w:rPr>
        <w:t>470.50</w:t>
      </w:r>
      <w:r w:rsidRPr="005A508D">
        <w:rPr>
          <w:rFonts w:ascii="仿宋" w:eastAsia="仿宋" w:hAnsi="仿宋" w:hint="eastAsia"/>
          <w:sz w:val="32"/>
          <w:szCs w:val="32"/>
        </w:rPr>
        <w:t>万元，住房保障支出</w:t>
      </w:r>
      <w:r w:rsidR="00037277">
        <w:rPr>
          <w:rFonts w:ascii="仿宋" w:eastAsia="仿宋" w:hAnsi="仿宋" w:hint="eastAsia"/>
          <w:sz w:val="32"/>
          <w:szCs w:val="32"/>
        </w:rPr>
        <w:t>减少53.03</w:t>
      </w:r>
      <w:r w:rsidRPr="005A508D">
        <w:rPr>
          <w:rFonts w:ascii="仿宋" w:eastAsia="仿宋" w:hAnsi="仿宋" w:hint="eastAsia"/>
          <w:sz w:val="32"/>
          <w:szCs w:val="32"/>
        </w:rPr>
        <w:t>万元。</w:t>
      </w:r>
    </w:p>
    <w:p w:rsidR="00D978E8" w:rsidRPr="00333E49" w:rsidRDefault="00D978E8" w:rsidP="00144807">
      <w:pPr>
        <w:pStyle w:val="2"/>
        <w:ind w:firstLineChars="100" w:firstLine="320"/>
        <w:rPr>
          <w:rFonts w:ascii="黑体" w:eastAsia="黑体" w:hAnsi="仿宋"/>
          <w:b w:val="0"/>
        </w:rPr>
      </w:pPr>
      <w:bookmarkStart w:id="11" w:name="_Toc426120707"/>
      <w:r w:rsidRPr="00333E49">
        <w:rPr>
          <w:rFonts w:ascii="黑体" w:eastAsia="黑体" w:hAnsi="仿宋" w:hint="eastAsia"/>
          <w:b w:val="0"/>
        </w:rPr>
        <w:t>（二）高等学校收入决算表说明</w:t>
      </w:r>
      <w:bookmarkEnd w:id="11"/>
    </w:p>
    <w:p w:rsidR="00D978E8" w:rsidRPr="005A508D" w:rsidRDefault="00D978E8" w:rsidP="005A508D">
      <w:pPr>
        <w:ind w:firstLineChars="200" w:firstLine="640"/>
        <w:rPr>
          <w:rFonts w:ascii="仿宋" w:eastAsia="仿宋" w:hAnsi="仿宋"/>
          <w:sz w:val="32"/>
          <w:szCs w:val="32"/>
        </w:rPr>
      </w:pPr>
      <w:r w:rsidRPr="005A508D">
        <w:rPr>
          <w:rFonts w:ascii="仿宋" w:eastAsia="仿宋" w:hAnsi="仿宋" w:hint="eastAsia"/>
          <w:sz w:val="32"/>
          <w:szCs w:val="32"/>
        </w:rPr>
        <w:t>学校</w:t>
      </w:r>
      <w:r w:rsidR="00995711">
        <w:rPr>
          <w:rFonts w:ascii="仿宋" w:eastAsia="仿宋" w:hAnsi="仿宋"/>
          <w:sz w:val="32"/>
          <w:szCs w:val="32"/>
        </w:rPr>
        <w:t>2014</w:t>
      </w:r>
      <w:r w:rsidRPr="005A508D">
        <w:rPr>
          <w:rFonts w:ascii="仿宋" w:eastAsia="仿宋" w:hAnsi="仿宋" w:hint="eastAsia"/>
          <w:sz w:val="32"/>
          <w:szCs w:val="32"/>
        </w:rPr>
        <w:t>年收入总计</w:t>
      </w:r>
      <w:r w:rsidR="00037277" w:rsidRPr="00164500">
        <w:rPr>
          <w:rFonts w:ascii="仿宋" w:eastAsia="仿宋" w:hAnsi="仿宋"/>
          <w:sz w:val="32"/>
          <w:szCs w:val="32"/>
        </w:rPr>
        <w:t>2</w:t>
      </w:r>
      <w:r w:rsidR="00037277" w:rsidRPr="00164500">
        <w:rPr>
          <w:rFonts w:ascii="仿宋" w:eastAsia="仿宋" w:hAnsi="仿宋" w:hint="eastAsia"/>
          <w:sz w:val="32"/>
          <w:szCs w:val="32"/>
        </w:rPr>
        <w:t>6</w:t>
      </w:r>
      <w:r w:rsidR="00037277" w:rsidRPr="00164500">
        <w:rPr>
          <w:rFonts w:ascii="仿宋" w:eastAsia="仿宋" w:hAnsi="仿宋"/>
          <w:sz w:val="32"/>
          <w:szCs w:val="32"/>
        </w:rPr>
        <w:t>,</w:t>
      </w:r>
      <w:r w:rsidR="00037277" w:rsidRPr="00164500">
        <w:rPr>
          <w:rFonts w:ascii="仿宋" w:eastAsia="仿宋" w:hAnsi="仿宋" w:hint="eastAsia"/>
          <w:sz w:val="32"/>
          <w:szCs w:val="32"/>
        </w:rPr>
        <w:t>167.92</w:t>
      </w:r>
      <w:r w:rsidRPr="005A508D">
        <w:rPr>
          <w:rFonts w:ascii="仿宋" w:eastAsia="仿宋" w:hAnsi="仿宋" w:hint="eastAsia"/>
          <w:sz w:val="32"/>
          <w:szCs w:val="32"/>
        </w:rPr>
        <w:t>万元，财政拨款收入</w:t>
      </w:r>
      <w:r w:rsidRPr="005A508D">
        <w:rPr>
          <w:rFonts w:ascii="仿宋" w:eastAsia="仿宋" w:hAnsi="仿宋"/>
          <w:sz w:val="32"/>
          <w:szCs w:val="32"/>
        </w:rPr>
        <w:t>17,</w:t>
      </w:r>
      <w:r w:rsidR="00037277">
        <w:rPr>
          <w:rFonts w:ascii="仿宋" w:eastAsia="仿宋" w:hAnsi="仿宋" w:hint="eastAsia"/>
          <w:sz w:val="32"/>
          <w:szCs w:val="32"/>
        </w:rPr>
        <w:t>780.12</w:t>
      </w:r>
      <w:r w:rsidRPr="005A508D">
        <w:rPr>
          <w:rFonts w:ascii="仿宋" w:eastAsia="仿宋" w:hAnsi="仿宋" w:hint="eastAsia"/>
          <w:sz w:val="32"/>
          <w:szCs w:val="32"/>
        </w:rPr>
        <w:t>万元，占总收入的</w:t>
      </w:r>
      <w:r w:rsidR="00037277">
        <w:rPr>
          <w:rFonts w:ascii="仿宋" w:eastAsia="仿宋" w:hAnsi="仿宋" w:hint="eastAsia"/>
          <w:sz w:val="32"/>
          <w:szCs w:val="32"/>
        </w:rPr>
        <w:t>67.95</w:t>
      </w:r>
      <w:r w:rsidRPr="005A508D">
        <w:rPr>
          <w:rFonts w:ascii="仿宋" w:eastAsia="仿宋" w:hAnsi="仿宋"/>
          <w:sz w:val="32"/>
          <w:szCs w:val="32"/>
        </w:rPr>
        <w:t>%</w:t>
      </w:r>
      <w:r w:rsidRPr="005A508D">
        <w:rPr>
          <w:rFonts w:ascii="仿宋" w:eastAsia="仿宋" w:hAnsi="仿宋" w:hint="eastAsia"/>
          <w:sz w:val="32"/>
          <w:szCs w:val="32"/>
        </w:rPr>
        <w:t>；事业收入</w:t>
      </w:r>
      <w:r w:rsidRPr="005A508D">
        <w:rPr>
          <w:rFonts w:ascii="仿宋" w:eastAsia="仿宋" w:hAnsi="仿宋"/>
          <w:sz w:val="32"/>
          <w:szCs w:val="32"/>
        </w:rPr>
        <w:t>6,</w:t>
      </w:r>
      <w:r w:rsidR="00037277">
        <w:rPr>
          <w:rFonts w:ascii="仿宋" w:eastAsia="仿宋" w:hAnsi="仿宋" w:hint="eastAsia"/>
          <w:sz w:val="32"/>
          <w:szCs w:val="32"/>
        </w:rPr>
        <w:t>437.67</w:t>
      </w:r>
      <w:r w:rsidRPr="005A508D">
        <w:rPr>
          <w:rFonts w:ascii="仿宋" w:eastAsia="仿宋" w:hAnsi="仿宋" w:hint="eastAsia"/>
          <w:sz w:val="32"/>
          <w:szCs w:val="32"/>
        </w:rPr>
        <w:t>万元，占总收入的</w:t>
      </w:r>
      <w:r w:rsidR="00037277">
        <w:rPr>
          <w:rFonts w:ascii="仿宋" w:eastAsia="仿宋" w:hAnsi="仿宋" w:hint="eastAsia"/>
          <w:sz w:val="32"/>
          <w:szCs w:val="32"/>
        </w:rPr>
        <w:t>24.60</w:t>
      </w:r>
      <w:r w:rsidRPr="005A508D">
        <w:rPr>
          <w:rFonts w:ascii="仿宋" w:eastAsia="仿宋" w:hAnsi="仿宋"/>
          <w:sz w:val="32"/>
          <w:szCs w:val="32"/>
        </w:rPr>
        <w:t>%</w:t>
      </w:r>
      <w:r w:rsidRPr="005A508D">
        <w:rPr>
          <w:rFonts w:ascii="仿宋" w:eastAsia="仿宋" w:hAnsi="仿宋" w:hint="eastAsia"/>
          <w:sz w:val="32"/>
          <w:szCs w:val="32"/>
        </w:rPr>
        <w:t>；</w:t>
      </w:r>
      <w:r w:rsidR="00037277">
        <w:rPr>
          <w:rFonts w:ascii="仿宋" w:eastAsia="仿宋" w:hAnsi="仿宋" w:hint="eastAsia"/>
          <w:sz w:val="32"/>
          <w:szCs w:val="32"/>
        </w:rPr>
        <w:t>经营收入363.07万元，</w:t>
      </w:r>
      <w:r w:rsidR="00037277" w:rsidRPr="005A508D">
        <w:rPr>
          <w:rFonts w:ascii="仿宋" w:eastAsia="仿宋" w:hAnsi="仿宋" w:hint="eastAsia"/>
          <w:sz w:val="32"/>
          <w:szCs w:val="32"/>
        </w:rPr>
        <w:t>占总收入的</w:t>
      </w:r>
      <w:r w:rsidR="00037277">
        <w:rPr>
          <w:rFonts w:ascii="仿宋" w:eastAsia="仿宋" w:hAnsi="仿宋" w:hint="eastAsia"/>
          <w:sz w:val="32"/>
          <w:szCs w:val="32"/>
        </w:rPr>
        <w:t>1.39</w:t>
      </w:r>
      <w:r w:rsidR="00037277" w:rsidRPr="005A508D">
        <w:rPr>
          <w:rFonts w:ascii="仿宋" w:eastAsia="仿宋" w:hAnsi="仿宋"/>
          <w:sz w:val="32"/>
          <w:szCs w:val="32"/>
        </w:rPr>
        <w:t>%</w:t>
      </w:r>
      <w:r w:rsidR="00037277" w:rsidRPr="005A508D">
        <w:rPr>
          <w:rFonts w:ascii="仿宋" w:eastAsia="仿宋" w:hAnsi="仿宋" w:hint="eastAsia"/>
          <w:sz w:val="32"/>
          <w:szCs w:val="32"/>
        </w:rPr>
        <w:t>；</w:t>
      </w:r>
      <w:r w:rsidR="00835B96" w:rsidRPr="005A508D">
        <w:rPr>
          <w:rFonts w:ascii="仿宋" w:eastAsia="仿宋" w:hAnsi="仿宋" w:hint="eastAsia"/>
          <w:sz w:val="32"/>
          <w:szCs w:val="32"/>
        </w:rPr>
        <w:t>其他收入</w:t>
      </w:r>
      <w:r w:rsidRPr="005A508D">
        <w:rPr>
          <w:rFonts w:ascii="仿宋" w:eastAsia="仿宋" w:hAnsi="仿宋"/>
          <w:sz w:val="32"/>
          <w:szCs w:val="32"/>
        </w:rPr>
        <w:t>1,</w:t>
      </w:r>
      <w:r w:rsidR="00037277">
        <w:rPr>
          <w:rFonts w:ascii="仿宋" w:eastAsia="仿宋" w:hAnsi="仿宋" w:hint="eastAsia"/>
          <w:sz w:val="32"/>
          <w:szCs w:val="32"/>
        </w:rPr>
        <w:t>587.07</w:t>
      </w:r>
      <w:r w:rsidRPr="005A508D">
        <w:rPr>
          <w:rFonts w:ascii="仿宋" w:eastAsia="仿宋" w:hAnsi="仿宋" w:hint="eastAsia"/>
          <w:sz w:val="32"/>
          <w:szCs w:val="32"/>
        </w:rPr>
        <w:t>万元，占总收入的</w:t>
      </w:r>
      <w:r w:rsidR="00037277">
        <w:rPr>
          <w:rFonts w:ascii="仿宋" w:eastAsia="仿宋" w:hAnsi="仿宋" w:hint="eastAsia"/>
          <w:sz w:val="32"/>
          <w:szCs w:val="32"/>
        </w:rPr>
        <w:t>6.06</w:t>
      </w:r>
      <w:r w:rsidRPr="005A508D">
        <w:rPr>
          <w:rFonts w:ascii="仿宋" w:eastAsia="仿宋" w:hAnsi="仿宋"/>
          <w:sz w:val="32"/>
          <w:szCs w:val="32"/>
        </w:rPr>
        <w:t>%</w:t>
      </w:r>
      <w:r w:rsidRPr="005A508D">
        <w:rPr>
          <w:rFonts w:ascii="仿宋" w:eastAsia="仿宋" w:hAnsi="仿宋" w:hint="eastAsia"/>
          <w:sz w:val="32"/>
          <w:szCs w:val="32"/>
        </w:rPr>
        <w:t>。</w:t>
      </w:r>
    </w:p>
    <w:p w:rsidR="00D978E8" w:rsidRPr="00333E49" w:rsidRDefault="00D978E8" w:rsidP="00144807">
      <w:pPr>
        <w:pStyle w:val="2"/>
        <w:ind w:firstLineChars="100" w:firstLine="320"/>
        <w:rPr>
          <w:rFonts w:ascii="黑体" w:eastAsia="黑体" w:hAnsi="仿宋"/>
          <w:b w:val="0"/>
        </w:rPr>
      </w:pPr>
      <w:bookmarkStart w:id="12" w:name="_Toc426120708"/>
      <w:r w:rsidRPr="00333E49">
        <w:rPr>
          <w:rFonts w:ascii="黑体" w:eastAsia="黑体" w:hAnsi="仿宋" w:hint="eastAsia"/>
          <w:b w:val="0"/>
        </w:rPr>
        <w:t>（三）高等学校支出决算表说明</w:t>
      </w:r>
      <w:bookmarkEnd w:id="12"/>
    </w:p>
    <w:p w:rsidR="00D978E8" w:rsidRPr="005A508D" w:rsidRDefault="00D978E8" w:rsidP="00A341BC">
      <w:pPr>
        <w:ind w:firstLineChars="200" w:firstLine="640"/>
        <w:rPr>
          <w:rFonts w:ascii="仿宋" w:eastAsia="仿宋" w:hAnsi="仿宋"/>
          <w:sz w:val="32"/>
          <w:szCs w:val="32"/>
        </w:rPr>
      </w:pPr>
      <w:r w:rsidRPr="005A508D">
        <w:rPr>
          <w:rFonts w:ascii="仿宋" w:eastAsia="仿宋" w:hAnsi="仿宋" w:hint="eastAsia"/>
          <w:sz w:val="32"/>
          <w:szCs w:val="32"/>
        </w:rPr>
        <w:t>学校</w:t>
      </w:r>
      <w:r w:rsidR="00995711">
        <w:rPr>
          <w:rFonts w:ascii="仿宋" w:eastAsia="仿宋" w:hAnsi="仿宋"/>
          <w:sz w:val="32"/>
          <w:szCs w:val="32"/>
        </w:rPr>
        <w:t>2014</w:t>
      </w:r>
      <w:r w:rsidRPr="005A508D">
        <w:rPr>
          <w:rFonts w:ascii="仿宋" w:eastAsia="仿宋" w:hAnsi="仿宋" w:hint="eastAsia"/>
          <w:sz w:val="32"/>
          <w:szCs w:val="32"/>
        </w:rPr>
        <w:t>年各项支出总计</w:t>
      </w:r>
      <w:r w:rsidR="008D5573" w:rsidRPr="00661E61">
        <w:rPr>
          <w:rFonts w:ascii="仿宋" w:eastAsia="仿宋" w:hAnsi="仿宋" w:hint="eastAsia"/>
          <w:sz w:val="32"/>
          <w:szCs w:val="32"/>
        </w:rPr>
        <w:t>3</w:t>
      </w:r>
      <w:r w:rsidR="008D5573" w:rsidRPr="00661E61">
        <w:rPr>
          <w:rFonts w:ascii="仿宋" w:eastAsia="仿宋" w:hAnsi="仿宋"/>
          <w:sz w:val="32"/>
          <w:szCs w:val="32"/>
        </w:rPr>
        <w:t>4,</w:t>
      </w:r>
      <w:r w:rsidR="008D5573" w:rsidRPr="00661E61">
        <w:rPr>
          <w:rFonts w:ascii="仿宋" w:eastAsia="仿宋" w:hAnsi="仿宋" w:hint="eastAsia"/>
          <w:sz w:val="32"/>
          <w:szCs w:val="32"/>
        </w:rPr>
        <w:t>688.02</w:t>
      </w:r>
      <w:r w:rsidRPr="005A508D">
        <w:rPr>
          <w:rFonts w:ascii="仿宋" w:eastAsia="仿宋" w:hAnsi="仿宋" w:hint="eastAsia"/>
          <w:sz w:val="32"/>
          <w:szCs w:val="32"/>
        </w:rPr>
        <w:t>万元，其中基本支出</w:t>
      </w:r>
      <w:r w:rsidRPr="005A508D">
        <w:rPr>
          <w:rFonts w:ascii="仿宋" w:eastAsia="仿宋" w:hAnsi="仿宋"/>
          <w:sz w:val="32"/>
          <w:szCs w:val="32"/>
        </w:rPr>
        <w:t>1</w:t>
      </w:r>
      <w:r w:rsidR="008D5573">
        <w:rPr>
          <w:rFonts w:ascii="仿宋" w:eastAsia="仿宋" w:hAnsi="仿宋" w:hint="eastAsia"/>
          <w:sz w:val="32"/>
          <w:szCs w:val="32"/>
        </w:rPr>
        <w:t>7</w:t>
      </w:r>
      <w:r w:rsidRPr="005A508D">
        <w:rPr>
          <w:rFonts w:ascii="仿宋" w:eastAsia="仿宋" w:hAnsi="仿宋"/>
          <w:sz w:val="32"/>
          <w:szCs w:val="32"/>
        </w:rPr>
        <w:t>,</w:t>
      </w:r>
      <w:r w:rsidR="008D5573">
        <w:rPr>
          <w:rFonts w:ascii="仿宋" w:eastAsia="仿宋" w:hAnsi="仿宋" w:hint="eastAsia"/>
          <w:sz w:val="32"/>
          <w:szCs w:val="32"/>
        </w:rPr>
        <w:t>917.26</w:t>
      </w:r>
      <w:r w:rsidRPr="005A508D">
        <w:rPr>
          <w:rFonts w:ascii="仿宋" w:eastAsia="仿宋" w:hAnsi="仿宋" w:hint="eastAsia"/>
          <w:sz w:val="32"/>
          <w:szCs w:val="32"/>
        </w:rPr>
        <w:t>万元，占总支出的</w:t>
      </w:r>
      <w:r w:rsidR="008D5573">
        <w:rPr>
          <w:rFonts w:ascii="仿宋" w:eastAsia="仿宋" w:hAnsi="仿宋" w:hint="eastAsia"/>
          <w:sz w:val="32"/>
          <w:szCs w:val="32"/>
        </w:rPr>
        <w:t>51.65</w:t>
      </w:r>
      <w:r w:rsidRPr="005A508D">
        <w:rPr>
          <w:rFonts w:ascii="仿宋" w:eastAsia="仿宋" w:hAnsi="仿宋"/>
          <w:sz w:val="32"/>
          <w:szCs w:val="32"/>
        </w:rPr>
        <w:t>%</w:t>
      </w:r>
      <w:r w:rsidRPr="005A508D">
        <w:rPr>
          <w:rFonts w:ascii="仿宋" w:eastAsia="仿宋" w:hAnsi="仿宋" w:hint="eastAsia"/>
          <w:sz w:val="32"/>
          <w:szCs w:val="32"/>
        </w:rPr>
        <w:t>；项目支出</w:t>
      </w:r>
      <w:r w:rsidR="008D5573">
        <w:rPr>
          <w:rFonts w:ascii="仿宋" w:eastAsia="仿宋" w:hAnsi="仿宋" w:hint="eastAsia"/>
          <w:sz w:val="32"/>
          <w:szCs w:val="32"/>
        </w:rPr>
        <w:lastRenderedPageBreak/>
        <w:t>16</w:t>
      </w:r>
      <w:r w:rsidRPr="005A508D">
        <w:rPr>
          <w:rFonts w:ascii="仿宋" w:eastAsia="仿宋" w:hAnsi="仿宋"/>
          <w:sz w:val="32"/>
          <w:szCs w:val="32"/>
        </w:rPr>
        <w:t>,</w:t>
      </w:r>
      <w:r w:rsidR="008D5573">
        <w:rPr>
          <w:rFonts w:ascii="仿宋" w:eastAsia="仿宋" w:hAnsi="仿宋" w:hint="eastAsia"/>
          <w:sz w:val="32"/>
          <w:szCs w:val="32"/>
        </w:rPr>
        <w:t>407.72</w:t>
      </w:r>
      <w:r w:rsidRPr="005A508D">
        <w:rPr>
          <w:rFonts w:ascii="仿宋" w:eastAsia="仿宋" w:hAnsi="仿宋" w:hint="eastAsia"/>
          <w:sz w:val="32"/>
          <w:szCs w:val="32"/>
        </w:rPr>
        <w:t>万元，占总支出的</w:t>
      </w:r>
      <w:r w:rsidR="008D5573">
        <w:rPr>
          <w:rFonts w:ascii="仿宋" w:eastAsia="仿宋" w:hAnsi="仿宋" w:hint="eastAsia"/>
          <w:sz w:val="32"/>
          <w:szCs w:val="32"/>
        </w:rPr>
        <w:t>47.30</w:t>
      </w:r>
      <w:r w:rsidRPr="005A508D">
        <w:rPr>
          <w:rFonts w:ascii="仿宋" w:eastAsia="仿宋" w:hAnsi="仿宋"/>
          <w:sz w:val="32"/>
          <w:szCs w:val="32"/>
        </w:rPr>
        <w:t>%</w:t>
      </w:r>
      <w:r w:rsidR="008D5573">
        <w:rPr>
          <w:rFonts w:ascii="仿宋" w:eastAsia="仿宋" w:hAnsi="仿宋" w:hint="eastAsia"/>
          <w:sz w:val="32"/>
          <w:szCs w:val="32"/>
        </w:rPr>
        <w:t>，经营支出363.04万元，</w:t>
      </w:r>
      <w:r w:rsidR="008D5573" w:rsidRPr="005A508D">
        <w:rPr>
          <w:rFonts w:ascii="仿宋" w:eastAsia="仿宋" w:hAnsi="仿宋" w:hint="eastAsia"/>
          <w:sz w:val="32"/>
          <w:szCs w:val="32"/>
        </w:rPr>
        <w:t>占总支出的</w:t>
      </w:r>
      <w:r w:rsidR="008D5573">
        <w:rPr>
          <w:rFonts w:ascii="仿宋" w:eastAsia="仿宋" w:hAnsi="仿宋" w:hint="eastAsia"/>
          <w:sz w:val="32"/>
          <w:szCs w:val="32"/>
        </w:rPr>
        <w:t>1.05</w:t>
      </w:r>
      <w:r w:rsidR="008D5573" w:rsidRPr="005A508D">
        <w:rPr>
          <w:rFonts w:ascii="仿宋" w:eastAsia="仿宋" w:hAnsi="仿宋"/>
          <w:sz w:val="32"/>
          <w:szCs w:val="32"/>
        </w:rPr>
        <w:t>%</w:t>
      </w:r>
      <w:r w:rsidRPr="005A508D">
        <w:rPr>
          <w:rFonts w:ascii="仿宋" w:eastAsia="仿宋" w:hAnsi="仿宋" w:hint="eastAsia"/>
          <w:sz w:val="32"/>
          <w:szCs w:val="32"/>
        </w:rPr>
        <w:t>。</w:t>
      </w:r>
    </w:p>
    <w:p w:rsidR="00D978E8" w:rsidRPr="005A508D" w:rsidRDefault="00D978E8" w:rsidP="00DD68FC">
      <w:pPr>
        <w:ind w:firstLineChars="200" w:firstLine="640"/>
        <w:rPr>
          <w:rFonts w:ascii="仿宋" w:eastAsia="仿宋" w:hAnsi="仿宋"/>
          <w:sz w:val="32"/>
          <w:szCs w:val="32"/>
        </w:rPr>
      </w:pPr>
      <w:r w:rsidRPr="005A508D">
        <w:rPr>
          <w:rFonts w:ascii="仿宋" w:eastAsia="仿宋" w:hAnsi="仿宋" w:hint="eastAsia"/>
          <w:sz w:val="32"/>
          <w:szCs w:val="32"/>
        </w:rPr>
        <w:t>按照支出功能科目划分，教育支出</w:t>
      </w:r>
      <w:r w:rsidR="005E3404" w:rsidRPr="005E3404">
        <w:rPr>
          <w:rFonts w:ascii="仿宋" w:eastAsia="仿宋" w:hAnsi="仿宋" w:hint="eastAsia"/>
          <w:sz w:val="32"/>
          <w:szCs w:val="32"/>
        </w:rPr>
        <w:t>3</w:t>
      </w:r>
      <w:r w:rsidR="005E3404" w:rsidRPr="005E3404">
        <w:rPr>
          <w:rFonts w:ascii="仿宋" w:eastAsia="仿宋" w:hAnsi="仿宋"/>
          <w:sz w:val="32"/>
          <w:szCs w:val="32"/>
        </w:rPr>
        <w:t>3,</w:t>
      </w:r>
      <w:r w:rsidR="005E3404" w:rsidRPr="005E3404">
        <w:rPr>
          <w:rFonts w:ascii="仿宋" w:eastAsia="仿宋" w:hAnsi="仿宋" w:hint="eastAsia"/>
          <w:sz w:val="32"/>
          <w:szCs w:val="32"/>
        </w:rPr>
        <w:t>786.90</w:t>
      </w:r>
      <w:r w:rsidRPr="005A508D">
        <w:rPr>
          <w:rFonts w:ascii="仿宋" w:eastAsia="仿宋" w:hAnsi="仿宋" w:hint="eastAsia"/>
          <w:sz w:val="32"/>
          <w:szCs w:val="32"/>
        </w:rPr>
        <w:t>万元，占总支出的</w:t>
      </w:r>
      <w:r w:rsidR="005E3404">
        <w:rPr>
          <w:rFonts w:ascii="仿宋" w:eastAsia="仿宋" w:hAnsi="仿宋" w:hint="eastAsia"/>
          <w:sz w:val="32"/>
          <w:szCs w:val="32"/>
        </w:rPr>
        <w:t>97.40</w:t>
      </w:r>
      <w:r w:rsidRPr="005A508D">
        <w:rPr>
          <w:rFonts w:ascii="仿宋" w:eastAsia="仿宋" w:hAnsi="仿宋"/>
          <w:sz w:val="32"/>
          <w:szCs w:val="32"/>
        </w:rPr>
        <w:t>%</w:t>
      </w:r>
      <w:r w:rsidRPr="005A508D">
        <w:rPr>
          <w:rFonts w:ascii="仿宋" w:eastAsia="仿宋" w:hAnsi="仿宋" w:hint="eastAsia"/>
          <w:sz w:val="32"/>
          <w:szCs w:val="32"/>
        </w:rPr>
        <w:t>；住房保障支出</w:t>
      </w:r>
      <w:r w:rsidR="005E3404" w:rsidRPr="005E3404">
        <w:rPr>
          <w:rFonts w:ascii="仿宋" w:eastAsia="仿宋" w:hAnsi="仿宋"/>
          <w:sz w:val="32"/>
          <w:szCs w:val="32"/>
        </w:rPr>
        <w:t>9</w:t>
      </w:r>
      <w:r w:rsidR="005E3404" w:rsidRPr="005E3404">
        <w:rPr>
          <w:rFonts w:ascii="仿宋" w:eastAsia="仿宋" w:hAnsi="仿宋" w:hint="eastAsia"/>
          <w:sz w:val="32"/>
          <w:szCs w:val="32"/>
        </w:rPr>
        <w:t>01.12</w:t>
      </w:r>
      <w:r w:rsidRPr="005A508D">
        <w:rPr>
          <w:rFonts w:ascii="仿宋" w:eastAsia="仿宋" w:hAnsi="仿宋" w:hint="eastAsia"/>
          <w:sz w:val="32"/>
          <w:szCs w:val="32"/>
        </w:rPr>
        <w:t>万元，占总支出的</w:t>
      </w:r>
      <w:r w:rsidR="005E3404">
        <w:rPr>
          <w:rFonts w:ascii="仿宋" w:eastAsia="仿宋" w:hAnsi="仿宋" w:hint="eastAsia"/>
          <w:sz w:val="32"/>
          <w:szCs w:val="32"/>
        </w:rPr>
        <w:t>2.60</w:t>
      </w:r>
      <w:r w:rsidRPr="005A508D">
        <w:rPr>
          <w:rFonts w:ascii="仿宋" w:eastAsia="仿宋" w:hAnsi="仿宋"/>
          <w:sz w:val="32"/>
          <w:szCs w:val="32"/>
        </w:rPr>
        <w:t>%</w:t>
      </w:r>
      <w:r w:rsidRPr="005A508D">
        <w:rPr>
          <w:rFonts w:ascii="仿宋" w:eastAsia="仿宋" w:hAnsi="仿宋" w:hint="eastAsia"/>
          <w:sz w:val="32"/>
          <w:szCs w:val="32"/>
        </w:rPr>
        <w:t>。</w:t>
      </w:r>
    </w:p>
    <w:p w:rsidR="00D978E8" w:rsidRPr="00333E49" w:rsidRDefault="00D978E8" w:rsidP="00144807">
      <w:pPr>
        <w:pStyle w:val="2"/>
        <w:ind w:firstLineChars="100" w:firstLine="320"/>
        <w:rPr>
          <w:rFonts w:ascii="黑体" w:eastAsia="黑体" w:hAnsi="仿宋"/>
          <w:b w:val="0"/>
        </w:rPr>
      </w:pPr>
      <w:bookmarkStart w:id="13" w:name="_Toc426120709"/>
      <w:r w:rsidRPr="00333E49">
        <w:rPr>
          <w:rFonts w:ascii="黑体" w:eastAsia="黑体" w:hAnsi="仿宋" w:hint="eastAsia"/>
          <w:b w:val="0"/>
        </w:rPr>
        <w:t>（四）高等学校财政拨款支出决算表说明</w:t>
      </w:r>
      <w:bookmarkEnd w:id="13"/>
    </w:p>
    <w:p w:rsidR="00D978E8" w:rsidRPr="005A508D" w:rsidRDefault="00D978E8" w:rsidP="005A508D">
      <w:pPr>
        <w:ind w:firstLineChars="200" w:firstLine="640"/>
        <w:rPr>
          <w:rFonts w:ascii="仿宋" w:eastAsia="仿宋" w:hAnsi="仿宋"/>
          <w:sz w:val="32"/>
          <w:szCs w:val="32"/>
        </w:rPr>
      </w:pPr>
      <w:bookmarkStart w:id="14" w:name="_Toc386117461"/>
      <w:bookmarkStart w:id="15" w:name="_Toc386125078"/>
      <w:r w:rsidRPr="005A508D">
        <w:rPr>
          <w:rFonts w:ascii="仿宋" w:eastAsia="仿宋" w:hAnsi="仿宋" w:hint="eastAsia"/>
          <w:sz w:val="32"/>
          <w:szCs w:val="32"/>
        </w:rPr>
        <w:t>学校</w:t>
      </w:r>
      <w:r w:rsidR="00995711">
        <w:rPr>
          <w:rFonts w:ascii="仿宋" w:eastAsia="仿宋" w:hAnsi="仿宋"/>
          <w:sz w:val="32"/>
          <w:szCs w:val="32"/>
        </w:rPr>
        <w:t>2014</w:t>
      </w:r>
      <w:r w:rsidRPr="005A508D">
        <w:rPr>
          <w:rFonts w:ascii="仿宋" w:eastAsia="仿宋" w:hAnsi="仿宋" w:hint="eastAsia"/>
          <w:sz w:val="32"/>
          <w:szCs w:val="32"/>
        </w:rPr>
        <w:t>年财政拨款支出总计为</w:t>
      </w:r>
      <w:r w:rsidR="00520EA1" w:rsidRPr="00520EA1">
        <w:rPr>
          <w:rFonts w:ascii="仿宋" w:eastAsia="仿宋" w:hAnsi="仿宋"/>
          <w:sz w:val="32"/>
          <w:szCs w:val="32"/>
        </w:rPr>
        <w:t>17,</w:t>
      </w:r>
      <w:r w:rsidR="00520EA1" w:rsidRPr="00520EA1">
        <w:rPr>
          <w:rFonts w:ascii="仿宋" w:eastAsia="仿宋" w:hAnsi="仿宋" w:hint="eastAsia"/>
          <w:sz w:val="32"/>
          <w:szCs w:val="32"/>
        </w:rPr>
        <w:t>530.97</w:t>
      </w:r>
      <w:r w:rsidRPr="005A508D">
        <w:rPr>
          <w:rFonts w:ascii="仿宋" w:eastAsia="仿宋" w:hAnsi="仿宋" w:hint="eastAsia"/>
          <w:sz w:val="32"/>
          <w:szCs w:val="32"/>
        </w:rPr>
        <w:t>万元，其中基本支出</w:t>
      </w:r>
      <w:r w:rsidR="00520EA1" w:rsidRPr="00520EA1">
        <w:rPr>
          <w:rFonts w:ascii="仿宋" w:eastAsia="仿宋" w:hAnsi="仿宋"/>
          <w:sz w:val="32"/>
          <w:szCs w:val="32"/>
        </w:rPr>
        <w:t>15,</w:t>
      </w:r>
      <w:r w:rsidR="00520EA1" w:rsidRPr="00520EA1">
        <w:rPr>
          <w:rFonts w:ascii="仿宋" w:eastAsia="仿宋" w:hAnsi="仿宋" w:hint="eastAsia"/>
          <w:sz w:val="32"/>
          <w:szCs w:val="32"/>
        </w:rPr>
        <w:t>885.52</w:t>
      </w:r>
      <w:r w:rsidRPr="005A508D">
        <w:rPr>
          <w:rFonts w:ascii="仿宋" w:eastAsia="仿宋" w:hAnsi="仿宋" w:hint="eastAsia"/>
          <w:sz w:val="32"/>
          <w:szCs w:val="32"/>
        </w:rPr>
        <w:t>万元，占总支出的</w:t>
      </w:r>
      <w:r w:rsidR="00520EA1">
        <w:rPr>
          <w:rFonts w:ascii="仿宋" w:eastAsia="仿宋" w:hAnsi="仿宋" w:hint="eastAsia"/>
          <w:sz w:val="32"/>
          <w:szCs w:val="32"/>
        </w:rPr>
        <w:t>90.61</w:t>
      </w:r>
      <w:r w:rsidRPr="005A508D">
        <w:rPr>
          <w:rFonts w:ascii="仿宋" w:eastAsia="仿宋" w:hAnsi="仿宋"/>
          <w:sz w:val="32"/>
          <w:szCs w:val="32"/>
        </w:rPr>
        <w:t>%</w:t>
      </w:r>
      <w:r w:rsidRPr="005A508D">
        <w:rPr>
          <w:rFonts w:ascii="仿宋" w:eastAsia="仿宋" w:hAnsi="仿宋" w:hint="eastAsia"/>
          <w:sz w:val="32"/>
          <w:szCs w:val="32"/>
        </w:rPr>
        <w:t>；项目支出</w:t>
      </w:r>
      <w:r w:rsidR="00520EA1" w:rsidRPr="00520EA1">
        <w:rPr>
          <w:rFonts w:ascii="仿宋" w:eastAsia="仿宋" w:hAnsi="仿宋" w:hint="eastAsia"/>
          <w:sz w:val="32"/>
          <w:szCs w:val="32"/>
        </w:rPr>
        <w:t>1</w:t>
      </w:r>
      <w:r w:rsidR="00520EA1" w:rsidRPr="00520EA1">
        <w:rPr>
          <w:rFonts w:ascii="仿宋" w:eastAsia="仿宋" w:hAnsi="仿宋"/>
          <w:sz w:val="32"/>
          <w:szCs w:val="32"/>
        </w:rPr>
        <w:t>,</w:t>
      </w:r>
      <w:r w:rsidR="00520EA1" w:rsidRPr="00520EA1">
        <w:rPr>
          <w:rFonts w:ascii="仿宋" w:eastAsia="仿宋" w:hAnsi="仿宋" w:hint="eastAsia"/>
          <w:sz w:val="32"/>
          <w:szCs w:val="32"/>
        </w:rPr>
        <w:t>645.45</w:t>
      </w:r>
      <w:r w:rsidRPr="005A508D">
        <w:rPr>
          <w:rFonts w:ascii="仿宋" w:eastAsia="仿宋" w:hAnsi="仿宋" w:hint="eastAsia"/>
          <w:sz w:val="32"/>
          <w:szCs w:val="32"/>
        </w:rPr>
        <w:t>万元，占总支出的</w:t>
      </w:r>
      <w:r w:rsidR="00520EA1">
        <w:rPr>
          <w:rFonts w:ascii="仿宋" w:eastAsia="仿宋" w:hAnsi="仿宋" w:hint="eastAsia"/>
          <w:sz w:val="32"/>
          <w:szCs w:val="32"/>
        </w:rPr>
        <w:t>9.39</w:t>
      </w:r>
      <w:r w:rsidRPr="005A508D">
        <w:rPr>
          <w:rFonts w:ascii="仿宋" w:eastAsia="仿宋" w:hAnsi="仿宋"/>
          <w:sz w:val="32"/>
          <w:szCs w:val="32"/>
        </w:rPr>
        <w:t>%</w:t>
      </w:r>
      <w:r w:rsidRPr="005A508D">
        <w:rPr>
          <w:rFonts w:ascii="仿宋" w:eastAsia="仿宋" w:hAnsi="仿宋" w:hint="eastAsia"/>
          <w:sz w:val="32"/>
          <w:szCs w:val="32"/>
        </w:rPr>
        <w:t>。具体包括：</w:t>
      </w:r>
    </w:p>
    <w:p w:rsidR="00D978E8" w:rsidRPr="005A508D" w:rsidRDefault="00D978E8" w:rsidP="005A508D">
      <w:pPr>
        <w:ind w:firstLineChars="200" w:firstLine="640"/>
        <w:rPr>
          <w:rFonts w:ascii="仿宋" w:eastAsia="仿宋" w:hAnsi="仿宋"/>
          <w:sz w:val="32"/>
          <w:szCs w:val="32"/>
        </w:rPr>
      </w:pPr>
      <w:r w:rsidRPr="005A508D">
        <w:rPr>
          <w:rFonts w:ascii="仿宋" w:eastAsia="仿宋" w:hAnsi="仿宋"/>
          <w:sz w:val="32"/>
          <w:szCs w:val="32"/>
        </w:rPr>
        <w:t>1.</w:t>
      </w:r>
      <w:r w:rsidRPr="005A508D">
        <w:rPr>
          <w:rFonts w:ascii="仿宋" w:eastAsia="仿宋" w:hAnsi="仿宋" w:hint="eastAsia"/>
          <w:sz w:val="32"/>
          <w:szCs w:val="32"/>
        </w:rPr>
        <w:t>高等教育（</w:t>
      </w:r>
      <w:r w:rsidRPr="005A508D">
        <w:rPr>
          <w:rFonts w:ascii="仿宋" w:eastAsia="仿宋" w:hAnsi="仿宋"/>
          <w:sz w:val="32"/>
          <w:szCs w:val="32"/>
        </w:rPr>
        <w:t>2050205</w:t>
      </w:r>
      <w:r w:rsidRPr="005A508D">
        <w:rPr>
          <w:rFonts w:ascii="仿宋" w:eastAsia="仿宋" w:hAnsi="仿宋" w:hint="eastAsia"/>
          <w:sz w:val="32"/>
          <w:szCs w:val="32"/>
        </w:rPr>
        <w:t>），</w:t>
      </w:r>
      <w:r w:rsidR="00995711">
        <w:rPr>
          <w:rFonts w:ascii="仿宋" w:eastAsia="仿宋" w:hAnsi="仿宋"/>
          <w:sz w:val="32"/>
          <w:szCs w:val="32"/>
        </w:rPr>
        <w:t>2014</w:t>
      </w:r>
      <w:r w:rsidRPr="005A508D">
        <w:rPr>
          <w:rFonts w:ascii="仿宋" w:eastAsia="仿宋" w:hAnsi="仿宋" w:hint="eastAsia"/>
          <w:sz w:val="32"/>
          <w:szCs w:val="32"/>
        </w:rPr>
        <w:t>年决算数为</w:t>
      </w:r>
      <w:r w:rsidR="00520EA1" w:rsidRPr="007E70D3">
        <w:rPr>
          <w:rFonts w:ascii="仿宋" w:eastAsia="仿宋" w:hAnsi="仿宋"/>
          <w:sz w:val="32"/>
          <w:szCs w:val="32"/>
        </w:rPr>
        <w:t>1</w:t>
      </w:r>
      <w:r w:rsidR="00520EA1" w:rsidRPr="007E70D3">
        <w:rPr>
          <w:rFonts w:ascii="仿宋" w:eastAsia="仿宋" w:hAnsi="仿宋" w:hint="eastAsia"/>
          <w:sz w:val="32"/>
          <w:szCs w:val="32"/>
        </w:rPr>
        <w:t>6</w:t>
      </w:r>
      <w:r w:rsidR="00520EA1" w:rsidRPr="007E70D3">
        <w:rPr>
          <w:rFonts w:ascii="仿宋" w:eastAsia="仿宋" w:hAnsi="仿宋"/>
          <w:sz w:val="32"/>
          <w:szCs w:val="32"/>
        </w:rPr>
        <w:t>,</w:t>
      </w:r>
      <w:r w:rsidR="00520EA1" w:rsidRPr="007E70D3">
        <w:rPr>
          <w:rFonts w:ascii="仿宋" w:eastAsia="仿宋" w:hAnsi="仿宋" w:hint="eastAsia"/>
          <w:sz w:val="32"/>
          <w:szCs w:val="32"/>
        </w:rPr>
        <w:t>928.97</w:t>
      </w:r>
      <w:r w:rsidRPr="005A508D">
        <w:rPr>
          <w:rFonts w:ascii="仿宋" w:eastAsia="仿宋" w:hAnsi="仿宋" w:hint="eastAsia"/>
          <w:sz w:val="32"/>
          <w:szCs w:val="32"/>
        </w:rPr>
        <w:t>万元，比</w:t>
      </w:r>
      <w:r w:rsidR="00995711">
        <w:rPr>
          <w:rFonts w:ascii="仿宋" w:eastAsia="仿宋" w:hAnsi="仿宋"/>
          <w:sz w:val="32"/>
          <w:szCs w:val="32"/>
        </w:rPr>
        <w:t>2013</w:t>
      </w:r>
      <w:r w:rsidRPr="005A508D">
        <w:rPr>
          <w:rFonts w:ascii="仿宋" w:eastAsia="仿宋" w:hAnsi="仿宋" w:hint="eastAsia"/>
          <w:sz w:val="32"/>
          <w:szCs w:val="32"/>
        </w:rPr>
        <w:t>年决算数</w:t>
      </w:r>
      <w:r w:rsidR="007E70D3">
        <w:rPr>
          <w:rFonts w:ascii="仿宋" w:eastAsia="仿宋" w:hAnsi="仿宋" w:hint="eastAsia"/>
          <w:sz w:val="32"/>
          <w:szCs w:val="32"/>
        </w:rPr>
        <w:t>减少0.77</w:t>
      </w:r>
      <w:r w:rsidRPr="005A508D">
        <w:rPr>
          <w:rFonts w:ascii="仿宋" w:eastAsia="仿宋" w:hAnsi="仿宋"/>
          <w:sz w:val="32"/>
          <w:szCs w:val="32"/>
        </w:rPr>
        <w:t>%</w:t>
      </w:r>
      <w:r w:rsidRPr="005A508D">
        <w:rPr>
          <w:rFonts w:ascii="仿宋" w:eastAsia="仿宋" w:hAnsi="仿宋" w:hint="eastAsia"/>
          <w:sz w:val="32"/>
          <w:szCs w:val="32"/>
        </w:rPr>
        <w:t>。</w:t>
      </w:r>
    </w:p>
    <w:p w:rsidR="007E70D3" w:rsidRDefault="00D978E8" w:rsidP="005A508D">
      <w:pPr>
        <w:ind w:firstLineChars="200" w:firstLine="640"/>
        <w:rPr>
          <w:rFonts w:ascii="仿宋" w:eastAsia="仿宋" w:hAnsi="仿宋" w:hint="eastAsia"/>
          <w:sz w:val="32"/>
          <w:szCs w:val="32"/>
        </w:rPr>
      </w:pPr>
      <w:r w:rsidRPr="005A508D">
        <w:rPr>
          <w:rFonts w:ascii="仿宋" w:eastAsia="仿宋" w:hAnsi="仿宋"/>
          <w:sz w:val="32"/>
          <w:szCs w:val="32"/>
        </w:rPr>
        <w:t>2.</w:t>
      </w:r>
      <w:r w:rsidR="007E70D3" w:rsidRPr="007E70D3">
        <w:rPr>
          <w:rFonts w:ascii="仿宋" w:eastAsia="仿宋" w:hAnsi="仿宋" w:hint="eastAsia"/>
          <w:sz w:val="32"/>
          <w:szCs w:val="32"/>
        </w:rPr>
        <w:t xml:space="preserve"> 其他教育经费支出（2059999）：2014年决算数为</w:t>
      </w:r>
      <w:r w:rsidR="007E70D3">
        <w:rPr>
          <w:rFonts w:ascii="仿宋" w:eastAsia="仿宋" w:hAnsi="仿宋" w:hint="eastAsia"/>
          <w:sz w:val="32"/>
          <w:szCs w:val="32"/>
        </w:rPr>
        <w:t>10</w:t>
      </w:r>
      <w:r w:rsidR="007E70D3" w:rsidRPr="007E70D3">
        <w:rPr>
          <w:rFonts w:ascii="仿宋" w:eastAsia="仿宋" w:hAnsi="仿宋" w:hint="eastAsia"/>
          <w:sz w:val="32"/>
          <w:szCs w:val="32"/>
        </w:rPr>
        <w:t>万元。</w:t>
      </w:r>
    </w:p>
    <w:p w:rsidR="00D978E8" w:rsidRPr="005A508D" w:rsidRDefault="007E70D3" w:rsidP="005A508D">
      <w:pPr>
        <w:ind w:firstLineChars="200" w:firstLine="640"/>
        <w:rPr>
          <w:rFonts w:ascii="仿宋" w:eastAsia="仿宋" w:hAnsi="仿宋"/>
          <w:sz w:val="32"/>
          <w:szCs w:val="32"/>
        </w:rPr>
      </w:pPr>
      <w:r>
        <w:rPr>
          <w:rFonts w:ascii="仿宋" w:eastAsia="仿宋" w:hAnsi="仿宋" w:hint="eastAsia"/>
          <w:sz w:val="32"/>
          <w:szCs w:val="32"/>
        </w:rPr>
        <w:t>3.</w:t>
      </w:r>
      <w:r w:rsidR="00D978E8" w:rsidRPr="005A508D">
        <w:rPr>
          <w:rFonts w:ascii="仿宋" w:eastAsia="仿宋" w:hAnsi="仿宋" w:hint="eastAsia"/>
          <w:sz w:val="32"/>
          <w:szCs w:val="32"/>
        </w:rPr>
        <w:t>住房公积金支出（</w:t>
      </w:r>
      <w:r w:rsidR="00D978E8" w:rsidRPr="005A508D">
        <w:rPr>
          <w:rFonts w:ascii="仿宋" w:eastAsia="仿宋" w:hAnsi="仿宋"/>
          <w:sz w:val="32"/>
          <w:szCs w:val="32"/>
        </w:rPr>
        <w:t>2210201</w:t>
      </w:r>
      <w:r w:rsidR="00D978E8" w:rsidRPr="005A508D">
        <w:rPr>
          <w:rFonts w:ascii="仿宋" w:eastAsia="仿宋" w:hAnsi="仿宋" w:hint="eastAsia"/>
          <w:sz w:val="32"/>
          <w:szCs w:val="32"/>
        </w:rPr>
        <w:t>），</w:t>
      </w:r>
      <w:r w:rsidR="00995711">
        <w:rPr>
          <w:rFonts w:ascii="仿宋" w:eastAsia="仿宋" w:hAnsi="仿宋"/>
          <w:sz w:val="32"/>
          <w:szCs w:val="32"/>
        </w:rPr>
        <w:t>2014</w:t>
      </w:r>
      <w:r w:rsidR="00D978E8" w:rsidRPr="005A508D">
        <w:rPr>
          <w:rFonts w:ascii="仿宋" w:eastAsia="仿宋" w:hAnsi="仿宋" w:hint="eastAsia"/>
          <w:sz w:val="32"/>
          <w:szCs w:val="32"/>
        </w:rPr>
        <w:t>年决算数为</w:t>
      </w:r>
      <w:r>
        <w:rPr>
          <w:rFonts w:ascii="仿宋" w:eastAsia="仿宋" w:hAnsi="仿宋" w:hint="eastAsia"/>
          <w:sz w:val="32"/>
          <w:szCs w:val="32"/>
        </w:rPr>
        <w:t>592</w:t>
      </w:r>
      <w:r w:rsidR="00D978E8" w:rsidRPr="005A508D">
        <w:rPr>
          <w:rFonts w:ascii="仿宋" w:eastAsia="仿宋" w:hAnsi="仿宋" w:hint="eastAsia"/>
          <w:sz w:val="32"/>
          <w:szCs w:val="32"/>
        </w:rPr>
        <w:t>万元，比</w:t>
      </w:r>
      <w:r w:rsidR="00995711">
        <w:rPr>
          <w:rFonts w:ascii="仿宋" w:eastAsia="仿宋" w:hAnsi="仿宋"/>
          <w:sz w:val="32"/>
          <w:szCs w:val="32"/>
        </w:rPr>
        <w:t>2013</w:t>
      </w:r>
      <w:r w:rsidR="00D978E8" w:rsidRPr="005A508D">
        <w:rPr>
          <w:rFonts w:ascii="仿宋" w:eastAsia="仿宋" w:hAnsi="仿宋" w:hint="eastAsia"/>
          <w:sz w:val="32"/>
          <w:szCs w:val="32"/>
        </w:rPr>
        <w:t>年决算数</w:t>
      </w:r>
      <w:r>
        <w:rPr>
          <w:rFonts w:ascii="仿宋" w:eastAsia="仿宋" w:hAnsi="仿宋" w:hint="eastAsia"/>
          <w:sz w:val="32"/>
          <w:szCs w:val="32"/>
        </w:rPr>
        <w:t>增加15.40</w:t>
      </w:r>
      <w:r w:rsidR="00D978E8" w:rsidRPr="005A508D">
        <w:rPr>
          <w:rFonts w:ascii="仿宋" w:eastAsia="仿宋" w:hAnsi="仿宋"/>
          <w:sz w:val="32"/>
          <w:szCs w:val="32"/>
        </w:rPr>
        <w:t>%</w:t>
      </w:r>
      <w:r w:rsidR="00D978E8" w:rsidRPr="005A508D">
        <w:rPr>
          <w:rFonts w:ascii="仿宋" w:eastAsia="仿宋" w:hAnsi="仿宋" w:hint="eastAsia"/>
          <w:sz w:val="32"/>
          <w:szCs w:val="32"/>
        </w:rPr>
        <w:t>。</w:t>
      </w:r>
    </w:p>
    <w:p w:rsidR="00D978E8" w:rsidRPr="00333E49" w:rsidRDefault="00D978E8" w:rsidP="00B424B7">
      <w:pPr>
        <w:pStyle w:val="1"/>
        <w:rPr>
          <w:rFonts w:ascii="黑体" w:eastAsia="黑体" w:hAnsi="仿宋"/>
          <w:b w:val="0"/>
          <w:sz w:val="32"/>
          <w:szCs w:val="32"/>
        </w:rPr>
      </w:pPr>
      <w:bookmarkStart w:id="16" w:name="_Toc426120710"/>
      <w:r w:rsidRPr="00333E49">
        <w:rPr>
          <w:rFonts w:ascii="黑体" w:eastAsia="黑体" w:hAnsi="仿宋" w:hint="eastAsia"/>
          <w:b w:val="0"/>
          <w:sz w:val="32"/>
          <w:szCs w:val="32"/>
        </w:rPr>
        <w:t>四、名词解释</w:t>
      </w:r>
      <w:bookmarkEnd w:id="14"/>
      <w:bookmarkEnd w:id="15"/>
      <w:bookmarkEnd w:id="16"/>
    </w:p>
    <w:p w:rsidR="00D978E8" w:rsidRPr="00D8275C" w:rsidRDefault="00D978E8" w:rsidP="00D8275C">
      <w:pPr>
        <w:pStyle w:val="2"/>
        <w:ind w:firstLineChars="150" w:firstLine="482"/>
        <w:rPr>
          <w:rFonts w:ascii="仿宋" w:eastAsia="仿宋" w:hAnsi="仿宋"/>
        </w:rPr>
      </w:pPr>
      <w:bookmarkStart w:id="17" w:name="_Toc386125079"/>
      <w:bookmarkStart w:id="18" w:name="_Toc426120711"/>
      <w:r w:rsidRPr="00D8275C">
        <w:rPr>
          <w:rFonts w:ascii="仿宋" w:eastAsia="仿宋" w:hAnsi="仿宋" w:hint="eastAsia"/>
        </w:rPr>
        <w:t>（一）支出功能分类科目说明</w:t>
      </w:r>
      <w:bookmarkEnd w:id="17"/>
      <w:bookmarkEnd w:id="18"/>
    </w:p>
    <w:p w:rsidR="00D978E8" w:rsidRPr="005A508D" w:rsidRDefault="00D978E8" w:rsidP="00700272">
      <w:pPr>
        <w:ind w:firstLineChars="200" w:firstLine="640"/>
        <w:rPr>
          <w:rFonts w:ascii="仿宋" w:eastAsia="仿宋" w:hAnsi="仿宋"/>
          <w:sz w:val="32"/>
          <w:szCs w:val="32"/>
        </w:rPr>
      </w:pPr>
      <w:r w:rsidRPr="005A508D">
        <w:rPr>
          <w:rFonts w:ascii="仿宋" w:eastAsia="仿宋" w:hAnsi="仿宋" w:hint="eastAsia"/>
          <w:sz w:val="32"/>
          <w:szCs w:val="32"/>
        </w:rPr>
        <w:t>决算收支表中的“科目名称”和“科目编码”是指在政府收支分类体系中按照支出功能分类划分的各项内容，是综</w:t>
      </w:r>
      <w:r w:rsidRPr="005A508D">
        <w:rPr>
          <w:rFonts w:ascii="仿宋" w:eastAsia="仿宋" w:hAnsi="仿宋" w:hint="eastAsia"/>
          <w:sz w:val="32"/>
          <w:szCs w:val="32"/>
        </w:rPr>
        <w:lastRenderedPageBreak/>
        <w:t>合反映政府职能活动的分类，其中：</w:t>
      </w:r>
    </w:p>
    <w:p w:rsidR="00D978E8" w:rsidRPr="005A508D" w:rsidRDefault="00D978E8" w:rsidP="00700272">
      <w:pPr>
        <w:ind w:firstLineChars="200" w:firstLine="640"/>
        <w:rPr>
          <w:rFonts w:ascii="仿宋" w:eastAsia="仿宋" w:hAnsi="仿宋"/>
          <w:sz w:val="32"/>
          <w:szCs w:val="32"/>
        </w:rPr>
      </w:pPr>
      <w:r w:rsidRPr="005A508D">
        <w:rPr>
          <w:rFonts w:ascii="仿宋" w:eastAsia="仿宋" w:hAnsi="仿宋"/>
          <w:sz w:val="32"/>
          <w:szCs w:val="32"/>
        </w:rPr>
        <w:t>1.</w:t>
      </w:r>
      <w:r w:rsidRPr="005A508D">
        <w:rPr>
          <w:rFonts w:ascii="仿宋" w:eastAsia="仿宋" w:hAnsi="仿宋" w:hint="eastAsia"/>
          <w:sz w:val="32"/>
          <w:szCs w:val="32"/>
        </w:rPr>
        <w:t>高等教育（</w:t>
      </w:r>
      <w:r w:rsidRPr="005A508D">
        <w:rPr>
          <w:rFonts w:ascii="仿宋" w:eastAsia="仿宋" w:hAnsi="仿宋"/>
          <w:sz w:val="32"/>
          <w:szCs w:val="32"/>
        </w:rPr>
        <w:t>2050205</w:t>
      </w:r>
      <w:r w:rsidRPr="005A508D">
        <w:rPr>
          <w:rFonts w:ascii="仿宋" w:eastAsia="仿宋" w:hAnsi="仿宋" w:hint="eastAsia"/>
          <w:sz w:val="32"/>
          <w:szCs w:val="32"/>
        </w:rPr>
        <w:t>）：反映的是经国家批准设立的中央和省、自治区、直辖市各部门所属的全日制普通高等院校（包括研究生）的支出；</w:t>
      </w:r>
    </w:p>
    <w:p w:rsidR="00D978E8" w:rsidRPr="005A508D" w:rsidRDefault="00D978E8" w:rsidP="00700272">
      <w:pPr>
        <w:ind w:firstLineChars="200" w:firstLine="640"/>
        <w:rPr>
          <w:rFonts w:ascii="仿宋" w:eastAsia="仿宋" w:hAnsi="仿宋"/>
          <w:sz w:val="32"/>
          <w:szCs w:val="32"/>
        </w:rPr>
      </w:pPr>
      <w:r w:rsidRPr="005A508D">
        <w:rPr>
          <w:rFonts w:ascii="仿宋" w:eastAsia="仿宋" w:hAnsi="仿宋"/>
          <w:sz w:val="32"/>
          <w:szCs w:val="32"/>
        </w:rPr>
        <w:t>2.</w:t>
      </w:r>
      <w:r w:rsidRPr="005A508D">
        <w:rPr>
          <w:rFonts w:ascii="仿宋" w:eastAsia="仿宋" w:hAnsi="仿宋" w:hint="eastAsia"/>
          <w:sz w:val="32"/>
          <w:szCs w:val="32"/>
        </w:rPr>
        <w:t>其他教育支出（</w:t>
      </w:r>
      <w:r w:rsidRPr="005A508D">
        <w:rPr>
          <w:rFonts w:ascii="仿宋" w:eastAsia="仿宋" w:hAnsi="仿宋"/>
          <w:sz w:val="32"/>
          <w:szCs w:val="32"/>
        </w:rPr>
        <w:t>2059999</w:t>
      </w:r>
      <w:r w:rsidRPr="005A508D">
        <w:rPr>
          <w:rFonts w:ascii="仿宋" w:eastAsia="仿宋" w:hAnsi="仿宋" w:hint="eastAsia"/>
          <w:sz w:val="32"/>
          <w:szCs w:val="32"/>
        </w:rPr>
        <w:t>）：反映除教育事务管理、普通教育等上述项目以外的其他用于教育方面的支出；</w:t>
      </w:r>
    </w:p>
    <w:p w:rsidR="00D978E8" w:rsidRPr="005A508D" w:rsidRDefault="00D978E8" w:rsidP="00700272">
      <w:pPr>
        <w:ind w:firstLineChars="200" w:firstLine="640"/>
        <w:rPr>
          <w:rFonts w:ascii="仿宋" w:eastAsia="仿宋" w:hAnsi="仿宋"/>
          <w:sz w:val="32"/>
          <w:szCs w:val="32"/>
        </w:rPr>
      </w:pPr>
      <w:r w:rsidRPr="005A508D">
        <w:rPr>
          <w:rFonts w:ascii="仿宋" w:eastAsia="仿宋" w:hAnsi="仿宋"/>
          <w:sz w:val="32"/>
          <w:szCs w:val="32"/>
        </w:rPr>
        <w:t>3.</w:t>
      </w:r>
      <w:r w:rsidRPr="005A508D">
        <w:rPr>
          <w:rFonts w:ascii="仿宋" w:eastAsia="仿宋" w:hAnsi="仿宋" w:hint="eastAsia"/>
          <w:sz w:val="32"/>
          <w:szCs w:val="32"/>
        </w:rPr>
        <w:t>住房公积金（</w:t>
      </w:r>
      <w:r w:rsidRPr="005A508D">
        <w:rPr>
          <w:rFonts w:ascii="仿宋" w:eastAsia="仿宋" w:hAnsi="仿宋"/>
          <w:sz w:val="32"/>
          <w:szCs w:val="32"/>
        </w:rPr>
        <w:t>2210201</w:t>
      </w:r>
      <w:r w:rsidRPr="005A508D">
        <w:rPr>
          <w:rFonts w:ascii="仿宋" w:eastAsia="仿宋" w:hAnsi="仿宋" w:hint="eastAsia"/>
          <w:sz w:val="32"/>
          <w:szCs w:val="32"/>
        </w:rPr>
        <w:t>）：反映行政事业单位按人力资源和社会保障部、财政部规定的基本工资和津贴补贴以及规定比例为职工缴纳的住房公积金</w:t>
      </w:r>
      <w:r w:rsidR="00D32AD3">
        <w:rPr>
          <w:rFonts w:ascii="仿宋" w:eastAsia="仿宋" w:hAnsi="仿宋" w:hint="eastAsia"/>
          <w:sz w:val="32"/>
          <w:szCs w:val="32"/>
        </w:rPr>
        <w:t>。</w:t>
      </w:r>
    </w:p>
    <w:p w:rsidR="00D978E8" w:rsidRPr="00D8275C" w:rsidRDefault="00D978E8" w:rsidP="00D8275C">
      <w:pPr>
        <w:pStyle w:val="2"/>
        <w:ind w:firstLineChars="150" w:firstLine="482"/>
        <w:rPr>
          <w:rFonts w:ascii="仿宋" w:eastAsia="仿宋" w:hAnsi="仿宋"/>
        </w:rPr>
      </w:pPr>
      <w:bookmarkStart w:id="19" w:name="_Toc386125080"/>
      <w:bookmarkStart w:id="20" w:name="_Toc426120712"/>
      <w:r w:rsidRPr="00D8275C">
        <w:rPr>
          <w:rFonts w:ascii="仿宋" w:eastAsia="仿宋" w:hAnsi="仿宋" w:hint="eastAsia"/>
        </w:rPr>
        <w:t>（二）收入科目</w:t>
      </w:r>
      <w:bookmarkEnd w:id="19"/>
      <w:bookmarkEnd w:id="20"/>
    </w:p>
    <w:p w:rsidR="00D978E8" w:rsidRPr="005A508D" w:rsidRDefault="00D978E8" w:rsidP="00700272">
      <w:pPr>
        <w:ind w:firstLineChars="200" w:firstLine="640"/>
        <w:rPr>
          <w:rFonts w:ascii="仿宋" w:eastAsia="仿宋" w:hAnsi="仿宋"/>
          <w:sz w:val="32"/>
          <w:szCs w:val="32"/>
        </w:rPr>
      </w:pPr>
      <w:r w:rsidRPr="005A508D">
        <w:rPr>
          <w:rFonts w:ascii="仿宋" w:eastAsia="仿宋" w:hAnsi="仿宋"/>
          <w:sz w:val="32"/>
          <w:szCs w:val="32"/>
        </w:rPr>
        <w:t>1.</w:t>
      </w:r>
      <w:r w:rsidRPr="005A508D">
        <w:rPr>
          <w:rFonts w:ascii="仿宋" w:eastAsia="仿宋" w:hAnsi="仿宋" w:hint="eastAsia"/>
          <w:sz w:val="32"/>
          <w:szCs w:val="32"/>
        </w:rPr>
        <w:t>财政拨款收入：指高等学校当年从同级财政部门取得的各类财政拨款。包括财政教育拨款、财政科研拨款和财政其他拨款。</w:t>
      </w:r>
    </w:p>
    <w:p w:rsidR="00D978E8" w:rsidRPr="005A508D" w:rsidRDefault="00D978E8" w:rsidP="00700272">
      <w:pPr>
        <w:ind w:firstLineChars="200" w:firstLine="640"/>
        <w:rPr>
          <w:rFonts w:ascii="仿宋" w:eastAsia="仿宋" w:hAnsi="仿宋"/>
          <w:sz w:val="32"/>
          <w:szCs w:val="32"/>
        </w:rPr>
      </w:pPr>
      <w:r w:rsidRPr="005A508D">
        <w:rPr>
          <w:rFonts w:ascii="仿宋" w:eastAsia="仿宋" w:hAnsi="仿宋"/>
          <w:sz w:val="32"/>
          <w:szCs w:val="32"/>
        </w:rPr>
        <w:t>2.</w:t>
      </w:r>
      <w:r w:rsidRPr="005A508D">
        <w:rPr>
          <w:rFonts w:ascii="仿宋" w:eastAsia="仿宋" w:hAnsi="仿宋" w:hint="eastAsia"/>
          <w:sz w:val="32"/>
          <w:szCs w:val="32"/>
        </w:rPr>
        <w:t>事业收入：指高等学校开展教学、科研及其辅助活动取得的收入。包括教育事业收入和科研事业收入。教育事业收入主要包括高等学校学费，高等学校住宿费，高等学校委托培养费，短训班培训费和考试考务费；科研事业收入主要包括除教育部财政科研拨款以外的中央和地方科研经费拨款，以及通过承接科研项目、开展科研协作、转化科技成果、进行科技咨询等取得的收入。</w:t>
      </w:r>
    </w:p>
    <w:p w:rsidR="00D8275C" w:rsidRPr="00D8275C" w:rsidRDefault="00D978E8" w:rsidP="00D8275C">
      <w:pPr>
        <w:ind w:leftChars="50" w:left="105" w:firstLineChars="150" w:firstLine="480"/>
        <w:rPr>
          <w:rFonts w:ascii="仿宋" w:eastAsia="仿宋" w:hAnsi="仿宋"/>
          <w:sz w:val="32"/>
          <w:szCs w:val="32"/>
        </w:rPr>
      </w:pPr>
      <w:r w:rsidRPr="005A508D">
        <w:rPr>
          <w:rFonts w:ascii="仿宋" w:eastAsia="仿宋" w:hAnsi="仿宋"/>
          <w:sz w:val="32"/>
          <w:szCs w:val="32"/>
        </w:rPr>
        <w:t>3.</w:t>
      </w:r>
      <w:r w:rsidR="00D8275C" w:rsidRPr="00D8275C">
        <w:rPr>
          <w:rFonts w:ascii="仿宋" w:eastAsia="仿宋" w:hAnsi="仿宋" w:hint="eastAsia"/>
          <w:sz w:val="32"/>
          <w:szCs w:val="32"/>
        </w:rPr>
        <w:t>经营收入：指高等学校在教学、科研活动及其辅助活</w:t>
      </w:r>
      <w:r w:rsidR="00D8275C" w:rsidRPr="00D8275C">
        <w:rPr>
          <w:rFonts w:ascii="仿宋" w:eastAsia="仿宋" w:hAnsi="仿宋" w:hint="eastAsia"/>
          <w:sz w:val="32"/>
          <w:szCs w:val="32"/>
        </w:rPr>
        <w:lastRenderedPageBreak/>
        <w:t>动之外开展非独立核算经营活动取得的收入。</w:t>
      </w:r>
    </w:p>
    <w:p w:rsidR="00D978E8" w:rsidRPr="005A508D" w:rsidRDefault="00D8275C" w:rsidP="00700272">
      <w:pPr>
        <w:ind w:firstLineChars="200" w:firstLine="640"/>
        <w:rPr>
          <w:rFonts w:ascii="仿宋" w:eastAsia="仿宋" w:hAnsi="仿宋"/>
          <w:sz w:val="32"/>
          <w:szCs w:val="32"/>
        </w:rPr>
      </w:pPr>
      <w:r>
        <w:rPr>
          <w:rFonts w:ascii="仿宋" w:eastAsia="仿宋" w:hAnsi="仿宋" w:hint="eastAsia"/>
          <w:sz w:val="32"/>
          <w:szCs w:val="32"/>
        </w:rPr>
        <w:t>4.</w:t>
      </w:r>
      <w:r w:rsidR="00D978E8" w:rsidRPr="005A508D">
        <w:rPr>
          <w:rFonts w:ascii="仿宋" w:eastAsia="仿宋" w:hAnsi="仿宋" w:hint="eastAsia"/>
          <w:sz w:val="32"/>
          <w:szCs w:val="32"/>
        </w:rPr>
        <w:t>其他收入</w:t>
      </w:r>
      <w:r w:rsidR="00D978E8" w:rsidRPr="005A508D">
        <w:rPr>
          <w:rFonts w:ascii="仿宋" w:eastAsia="仿宋" w:hAnsi="仿宋"/>
          <w:sz w:val="32"/>
          <w:szCs w:val="32"/>
        </w:rPr>
        <w:t>:</w:t>
      </w:r>
      <w:r w:rsidR="00D978E8" w:rsidRPr="005A508D">
        <w:rPr>
          <w:rFonts w:ascii="仿宋" w:eastAsia="仿宋" w:hAnsi="仿宋" w:hint="eastAsia"/>
          <w:sz w:val="32"/>
          <w:szCs w:val="32"/>
        </w:rPr>
        <w:t>指高等学校取得的除上述收入以外的各项收入，主要包括投资收益、捐赠收入、租金收入、银行存款利息收入、现金盘盈收入和存货盘盈收入等。</w:t>
      </w:r>
    </w:p>
    <w:p w:rsidR="00D978E8" w:rsidRPr="00D8275C" w:rsidRDefault="00D978E8" w:rsidP="00D8275C">
      <w:pPr>
        <w:pStyle w:val="2"/>
        <w:ind w:firstLineChars="150" w:firstLine="482"/>
        <w:rPr>
          <w:rFonts w:ascii="仿宋" w:eastAsia="仿宋" w:hAnsi="仿宋"/>
        </w:rPr>
      </w:pPr>
      <w:bookmarkStart w:id="21" w:name="_Toc386125081"/>
      <w:bookmarkStart w:id="22" w:name="_Toc426120713"/>
      <w:r w:rsidRPr="00D8275C">
        <w:rPr>
          <w:rFonts w:ascii="仿宋" w:eastAsia="仿宋" w:hAnsi="仿宋" w:hint="eastAsia"/>
        </w:rPr>
        <w:t>（三）支出科目</w:t>
      </w:r>
      <w:bookmarkEnd w:id="21"/>
      <w:bookmarkEnd w:id="22"/>
    </w:p>
    <w:p w:rsidR="00D978E8" w:rsidRPr="005A508D" w:rsidRDefault="00D978E8" w:rsidP="00700272">
      <w:pPr>
        <w:ind w:firstLineChars="200" w:firstLine="640"/>
        <w:rPr>
          <w:rFonts w:ascii="仿宋" w:eastAsia="仿宋" w:hAnsi="仿宋"/>
          <w:sz w:val="32"/>
          <w:szCs w:val="32"/>
        </w:rPr>
      </w:pPr>
      <w:r w:rsidRPr="005A508D">
        <w:rPr>
          <w:rFonts w:ascii="仿宋" w:eastAsia="仿宋" w:hAnsi="仿宋"/>
          <w:sz w:val="32"/>
          <w:szCs w:val="32"/>
        </w:rPr>
        <w:t>1.</w:t>
      </w:r>
      <w:r w:rsidRPr="005A508D">
        <w:rPr>
          <w:rFonts w:ascii="仿宋" w:eastAsia="仿宋" w:hAnsi="仿宋" w:hint="eastAsia"/>
          <w:sz w:val="32"/>
          <w:szCs w:val="32"/>
        </w:rPr>
        <w:t>基本支出：指高等学校为了保障其正常运转、完成教学科研和其他日常工作任务而发生的支出，包括人员支出和公用支出。</w:t>
      </w:r>
    </w:p>
    <w:p w:rsidR="00D978E8" w:rsidRPr="005A508D" w:rsidRDefault="00D978E8" w:rsidP="001718D3">
      <w:pPr>
        <w:ind w:firstLineChars="200" w:firstLine="640"/>
        <w:rPr>
          <w:rFonts w:ascii="仿宋" w:eastAsia="仿宋" w:hAnsi="仿宋"/>
          <w:sz w:val="32"/>
          <w:szCs w:val="32"/>
        </w:rPr>
      </w:pPr>
      <w:r w:rsidRPr="005A508D">
        <w:rPr>
          <w:rFonts w:ascii="仿宋" w:eastAsia="仿宋" w:hAnsi="仿宋"/>
          <w:sz w:val="32"/>
          <w:szCs w:val="32"/>
        </w:rPr>
        <w:t>2.</w:t>
      </w:r>
      <w:r w:rsidRPr="005A508D">
        <w:rPr>
          <w:rFonts w:ascii="仿宋" w:eastAsia="仿宋" w:hAnsi="仿宋" w:hint="eastAsia"/>
          <w:sz w:val="32"/>
          <w:szCs w:val="32"/>
        </w:rPr>
        <w:t>项目支出：指高等学校为了完成特定工作任务和事业发展目标，在基本支出之外所发生的支出。</w:t>
      </w:r>
    </w:p>
    <w:sectPr w:rsidR="00D978E8" w:rsidRPr="005A508D" w:rsidSect="004831DA">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AAB" w:rsidRDefault="00F76AAB" w:rsidP="00DC0A9E">
      <w:r>
        <w:separator/>
      </w:r>
    </w:p>
  </w:endnote>
  <w:endnote w:type="continuationSeparator" w:id="1">
    <w:p w:rsidR="00F76AAB" w:rsidRDefault="00F76AAB" w:rsidP="00DC0A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8D0" w:rsidRDefault="006D18D0">
    <w:pPr>
      <w:pStyle w:val="a5"/>
      <w:jc w:val="center"/>
    </w:pPr>
  </w:p>
  <w:p w:rsidR="006D18D0" w:rsidRDefault="006D18D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8D0" w:rsidRDefault="006D18D0">
    <w:pPr>
      <w:pStyle w:val="a5"/>
      <w:jc w:val="center"/>
    </w:pPr>
  </w:p>
  <w:p w:rsidR="006D18D0" w:rsidRDefault="006D18D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8D0" w:rsidRDefault="006D18D0">
    <w:pPr>
      <w:pStyle w:val="a5"/>
      <w:jc w:val="center"/>
    </w:pPr>
    <w:r w:rsidRPr="00982F40">
      <w:rPr>
        <w:rFonts w:ascii="宋体" w:hAnsi="宋体"/>
        <w:sz w:val="24"/>
        <w:szCs w:val="24"/>
      </w:rPr>
      <w:fldChar w:fldCharType="begin"/>
    </w:r>
    <w:r w:rsidRPr="00982F40">
      <w:rPr>
        <w:rFonts w:ascii="宋体" w:hAnsi="宋体"/>
        <w:sz w:val="24"/>
        <w:szCs w:val="24"/>
      </w:rPr>
      <w:instrText>PAGE   \* MERGEFORMAT</w:instrText>
    </w:r>
    <w:r w:rsidRPr="00982F40">
      <w:rPr>
        <w:rFonts w:ascii="宋体" w:hAnsi="宋体"/>
        <w:sz w:val="24"/>
        <w:szCs w:val="24"/>
      </w:rPr>
      <w:fldChar w:fldCharType="separate"/>
    </w:r>
    <w:r w:rsidR="00E82CB1" w:rsidRPr="00E82CB1">
      <w:rPr>
        <w:rFonts w:ascii="宋体" w:hAnsi="宋体"/>
        <w:noProof/>
        <w:sz w:val="24"/>
        <w:szCs w:val="24"/>
        <w:lang w:val="zh-CN"/>
      </w:rPr>
      <w:t>12</w:t>
    </w:r>
    <w:r w:rsidRPr="00982F40">
      <w:rPr>
        <w:rFonts w:ascii="宋体" w:hAnsi="宋体"/>
        <w:sz w:val="24"/>
        <w:szCs w:val="24"/>
      </w:rPr>
      <w:fldChar w:fldCharType="end"/>
    </w:r>
  </w:p>
  <w:p w:rsidR="006D18D0" w:rsidRDefault="006D18D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AAB" w:rsidRDefault="00F76AAB" w:rsidP="00DC0A9E">
      <w:r>
        <w:separator/>
      </w:r>
    </w:p>
  </w:footnote>
  <w:footnote w:type="continuationSeparator" w:id="1">
    <w:p w:rsidR="00F76AAB" w:rsidRDefault="00F76AAB" w:rsidP="00DC0A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29E0"/>
    <w:multiLevelType w:val="hybridMultilevel"/>
    <w:tmpl w:val="054ECF78"/>
    <w:lvl w:ilvl="0" w:tplc="3B30F3BC">
      <w:start w:val="1"/>
      <w:numFmt w:val="japaneseCounting"/>
      <w:lvlText w:val="%1、"/>
      <w:lvlJc w:val="left"/>
      <w:pPr>
        <w:ind w:left="1320" w:hanging="72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1">
    <w:nsid w:val="059005E7"/>
    <w:multiLevelType w:val="hybridMultilevel"/>
    <w:tmpl w:val="0E08B27E"/>
    <w:lvl w:ilvl="0" w:tplc="F274E090">
      <w:start w:val="1"/>
      <w:numFmt w:val="none"/>
      <w:lvlText w:val="一、"/>
      <w:lvlJc w:val="left"/>
      <w:pPr>
        <w:ind w:left="1320" w:hanging="72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2">
    <w:nsid w:val="067C03F0"/>
    <w:multiLevelType w:val="hybridMultilevel"/>
    <w:tmpl w:val="9D48630C"/>
    <w:lvl w:ilvl="0" w:tplc="AAFAD6B0">
      <w:start w:val="1"/>
      <w:numFmt w:val="decimal"/>
      <w:lvlText w:val="%1."/>
      <w:lvlJc w:val="left"/>
      <w:pPr>
        <w:ind w:left="1500" w:hanging="90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3">
    <w:nsid w:val="08927FC2"/>
    <w:multiLevelType w:val="hybridMultilevel"/>
    <w:tmpl w:val="A406008E"/>
    <w:lvl w:ilvl="0" w:tplc="B826302C">
      <w:start w:val="5"/>
      <w:numFmt w:val="none"/>
      <w:lvlText w:val="五、"/>
      <w:lvlJc w:val="left"/>
      <w:pPr>
        <w:ind w:left="3572" w:hanging="2970"/>
      </w:pPr>
      <w:rPr>
        <w:rFonts w:cs="Times New Roman" w:hint="default"/>
      </w:rPr>
    </w:lvl>
    <w:lvl w:ilvl="1" w:tplc="04090019" w:tentative="1">
      <w:start w:val="1"/>
      <w:numFmt w:val="lowerLetter"/>
      <w:lvlText w:val="%2)"/>
      <w:lvlJc w:val="left"/>
      <w:pPr>
        <w:ind w:left="1442" w:hanging="420"/>
      </w:pPr>
      <w:rPr>
        <w:rFonts w:cs="Times New Roman"/>
      </w:rPr>
    </w:lvl>
    <w:lvl w:ilvl="2" w:tplc="0409001B" w:tentative="1">
      <w:start w:val="1"/>
      <w:numFmt w:val="lowerRoman"/>
      <w:lvlText w:val="%3."/>
      <w:lvlJc w:val="right"/>
      <w:pPr>
        <w:ind w:left="1862" w:hanging="420"/>
      </w:pPr>
      <w:rPr>
        <w:rFonts w:cs="Times New Roman"/>
      </w:rPr>
    </w:lvl>
    <w:lvl w:ilvl="3" w:tplc="0409000F" w:tentative="1">
      <w:start w:val="1"/>
      <w:numFmt w:val="decimal"/>
      <w:lvlText w:val="%4."/>
      <w:lvlJc w:val="left"/>
      <w:pPr>
        <w:ind w:left="2282" w:hanging="420"/>
      </w:pPr>
      <w:rPr>
        <w:rFonts w:cs="Times New Roman"/>
      </w:rPr>
    </w:lvl>
    <w:lvl w:ilvl="4" w:tplc="04090019" w:tentative="1">
      <w:start w:val="1"/>
      <w:numFmt w:val="lowerLetter"/>
      <w:lvlText w:val="%5)"/>
      <w:lvlJc w:val="left"/>
      <w:pPr>
        <w:ind w:left="2702" w:hanging="420"/>
      </w:pPr>
      <w:rPr>
        <w:rFonts w:cs="Times New Roman"/>
      </w:rPr>
    </w:lvl>
    <w:lvl w:ilvl="5" w:tplc="0409001B" w:tentative="1">
      <w:start w:val="1"/>
      <w:numFmt w:val="lowerRoman"/>
      <w:lvlText w:val="%6."/>
      <w:lvlJc w:val="right"/>
      <w:pPr>
        <w:ind w:left="3122" w:hanging="420"/>
      </w:pPr>
      <w:rPr>
        <w:rFonts w:cs="Times New Roman"/>
      </w:rPr>
    </w:lvl>
    <w:lvl w:ilvl="6" w:tplc="0409000F" w:tentative="1">
      <w:start w:val="1"/>
      <w:numFmt w:val="decimal"/>
      <w:lvlText w:val="%7."/>
      <w:lvlJc w:val="left"/>
      <w:pPr>
        <w:ind w:left="3542" w:hanging="420"/>
      </w:pPr>
      <w:rPr>
        <w:rFonts w:cs="Times New Roman"/>
      </w:rPr>
    </w:lvl>
    <w:lvl w:ilvl="7" w:tplc="04090019" w:tentative="1">
      <w:start w:val="1"/>
      <w:numFmt w:val="lowerLetter"/>
      <w:lvlText w:val="%8)"/>
      <w:lvlJc w:val="left"/>
      <w:pPr>
        <w:ind w:left="3962" w:hanging="420"/>
      </w:pPr>
      <w:rPr>
        <w:rFonts w:cs="Times New Roman"/>
      </w:rPr>
    </w:lvl>
    <w:lvl w:ilvl="8" w:tplc="0409001B" w:tentative="1">
      <w:start w:val="1"/>
      <w:numFmt w:val="lowerRoman"/>
      <w:lvlText w:val="%9."/>
      <w:lvlJc w:val="right"/>
      <w:pPr>
        <w:ind w:left="4382" w:hanging="420"/>
      </w:pPr>
      <w:rPr>
        <w:rFonts w:cs="Times New Roman"/>
      </w:rPr>
    </w:lvl>
  </w:abstractNum>
  <w:abstractNum w:abstractNumId="4">
    <w:nsid w:val="101D5396"/>
    <w:multiLevelType w:val="hybridMultilevel"/>
    <w:tmpl w:val="2B7826BC"/>
    <w:lvl w:ilvl="0" w:tplc="0722E0BC">
      <w:start w:val="1"/>
      <w:numFmt w:val="decimal"/>
      <w:lvlText w:val="%1."/>
      <w:lvlJc w:val="left"/>
      <w:pPr>
        <w:ind w:left="1500" w:hanging="90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5">
    <w:nsid w:val="2275183C"/>
    <w:multiLevelType w:val="hybridMultilevel"/>
    <w:tmpl w:val="7554B104"/>
    <w:lvl w:ilvl="0" w:tplc="7C12660C">
      <w:start w:val="4"/>
      <w:numFmt w:val="japaneseCounting"/>
      <w:lvlText w:val="%1、"/>
      <w:lvlJc w:val="left"/>
      <w:pPr>
        <w:ind w:left="1320" w:hanging="72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6">
    <w:nsid w:val="2A0C5C01"/>
    <w:multiLevelType w:val="hybridMultilevel"/>
    <w:tmpl w:val="9A704AC8"/>
    <w:lvl w:ilvl="0" w:tplc="6472EA42">
      <w:start w:val="1"/>
      <w:numFmt w:val="japaneseCounting"/>
      <w:lvlText w:val="%1、"/>
      <w:lvlJc w:val="left"/>
      <w:pPr>
        <w:ind w:left="1320" w:hanging="72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7">
    <w:nsid w:val="2C3A6C46"/>
    <w:multiLevelType w:val="hybridMultilevel"/>
    <w:tmpl w:val="3086E47A"/>
    <w:lvl w:ilvl="0" w:tplc="2144769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34FA2B7C"/>
    <w:multiLevelType w:val="hybridMultilevel"/>
    <w:tmpl w:val="1F44F292"/>
    <w:lvl w:ilvl="0" w:tplc="BB368B28">
      <w:start w:val="5"/>
      <w:numFmt w:val="japaneseCounting"/>
      <w:lvlText w:val="（%1）"/>
      <w:lvlJc w:val="left"/>
      <w:pPr>
        <w:ind w:left="1680" w:hanging="108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9">
    <w:nsid w:val="3D13510D"/>
    <w:multiLevelType w:val="hybridMultilevel"/>
    <w:tmpl w:val="1A64D236"/>
    <w:lvl w:ilvl="0" w:tplc="0908EC9E">
      <w:start w:val="1"/>
      <w:numFmt w:val="decimal"/>
      <w:lvlText w:val="%1."/>
      <w:lvlJc w:val="left"/>
      <w:pPr>
        <w:ind w:left="1500" w:hanging="90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10">
    <w:nsid w:val="490A5A4C"/>
    <w:multiLevelType w:val="hybridMultilevel"/>
    <w:tmpl w:val="58925FDC"/>
    <w:lvl w:ilvl="0" w:tplc="F6D29A3C">
      <w:start w:val="2012"/>
      <w:numFmt w:val="decimal"/>
      <w:lvlText w:val="%1"/>
      <w:lvlJc w:val="left"/>
      <w:pPr>
        <w:ind w:left="1200" w:hanging="60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11">
    <w:nsid w:val="4A3F16C9"/>
    <w:multiLevelType w:val="hybridMultilevel"/>
    <w:tmpl w:val="54FCBB48"/>
    <w:lvl w:ilvl="0" w:tplc="0D26C920">
      <w:start w:val="1"/>
      <w:numFmt w:val="japaneseCounting"/>
      <w:lvlText w:val="（%1）"/>
      <w:lvlJc w:val="left"/>
      <w:pPr>
        <w:ind w:left="1680" w:hanging="108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12">
    <w:nsid w:val="4F6B7532"/>
    <w:multiLevelType w:val="hybridMultilevel"/>
    <w:tmpl w:val="B75E3ABE"/>
    <w:lvl w:ilvl="0" w:tplc="6E7AD964">
      <w:start w:val="1"/>
      <w:numFmt w:val="none"/>
      <w:lvlText w:val="一、"/>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5F4C2A56"/>
    <w:multiLevelType w:val="hybridMultilevel"/>
    <w:tmpl w:val="7B2A9F98"/>
    <w:lvl w:ilvl="0" w:tplc="C6E25B78">
      <w:start w:val="1"/>
      <w:numFmt w:val="decimal"/>
      <w:lvlText w:val="%1."/>
      <w:lvlJc w:val="left"/>
      <w:pPr>
        <w:ind w:left="1615" w:hanging="975"/>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4">
    <w:nsid w:val="61A5374E"/>
    <w:multiLevelType w:val="hybridMultilevel"/>
    <w:tmpl w:val="D2CEA0A2"/>
    <w:lvl w:ilvl="0" w:tplc="4F4A279C">
      <w:start w:val="1"/>
      <w:numFmt w:val="japaneseCounting"/>
      <w:lvlText w:val="%1、"/>
      <w:lvlJc w:val="left"/>
      <w:pPr>
        <w:ind w:left="1360" w:hanging="720"/>
      </w:pPr>
      <w:rPr>
        <w:rFonts w:ascii="黑体" w:eastAsia="黑体" w:hAnsi="黑体" w:cs="Times New Roman" w:hint="default"/>
        <w:b w:val="0"/>
        <w:sz w:val="32"/>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5">
    <w:nsid w:val="656C349C"/>
    <w:multiLevelType w:val="hybridMultilevel"/>
    <w:tmpl w:val="4EE61FB8"/>
    <w:lvl w:ilvl="0" w:tplc="CFFA2A36">
      <w:start w:val="1"/>
      <w:numFmt w:val="none"/>
      <w:lvlText w:val="一、"/>
      <w:lvlJc w:val="left"/>
      <w:pPr>
        <w:ind w:left="1004" w:hanging="720"/>
      </w:pPr>
      <w:rPr>
        <w:rFonts w:cs="Times New Roman" w:hint="default"/>
      </w:rPr>
    </w:lvl>
    <w:lvl w:ilvl="1" w:tplc="04090019" w:tentative="1">
      <w:start w:val="1"/>
      <w:numFmt w:val="lowerLetter"/>
      <w:lvlText w:val="%2)"/>
      <w:lvlJc w:val="left"/>
      <w:pPr>
        <w:ind w:left="1124" w:hanging="420"/>
      </w:pPr>
      <w:rPr>
        <w:rFonts w:cs="Times New Roman"/>
      </w:rPr>
    </w:lvl>
    <w:lvl w:ilvl="2" w:tplc="0409001B" w:tentative="1">
      <w:start w:val="1"/>
      <w:numFmt w:val="lowerRoman"/>
      <w:lvlText w:val="%3."/>
      <w:lvlJc w:val="righ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9" w:tentative="1">
      <w:start w:val="1"/>
      <w:numFmt w:val="lowerLetter"/>
      <w:lvlText w:val="%5)"/>
      <w:lvlJc w:val="left"/>
      <w:pPr>
        <w:ind w:left="2384" w:hanging="420"/>
      </w:pPr>
      <w:rPr>
        <w:rFonts w:cs="Times New Roman"/>
      </w:rPr>
    </w:lvl>
    <w:lvl w:ilvl="5" w:tplc="0409001B" w:tentative="1">
      <w:start w:val="1"/>
      <w:numFmt w:val="lowerRoman"/>
      <w:lvlText w:val="%6."/>
      <w:lvlJc w:val="righ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9" w:tentative="1">
      <w:start w:val="1"/>
      <w:numFmt w:val="lowerLetter"/>
      <w:lvlText w:val="%8)"/>
      <w:lvlJc w:val="left"/>
      <w:pPr>
        <w:ind w:left="3644" w:hanging="420"/>
      </w:pPr>
      <w:rPr>
        <w:rFonts w:cs="Times New Roman"/>
      </w:rPr>
    </w:lvl>
    <w:lvl w:ilvl="8" w:tplc="0409001B" w:tentative="1">
      <w:start w:val="1"/>
      <w:numFmt w:val="lowerRoman"/>
      <w:lvlText w:val="%9."/>
      <w:lvlJc w:val="right"/>
      <w:pPr>
        <w:ind w:left="4064" w:hanging="420"/>
      </w:pPr>
      <w:rPr>
        <w:rFonts w:cs="Times New Roman"/>
      </w:rPr>
    </w:lvl>
  </w:abstractNum>
  <w:abstractNum w:abstractNumId="16">
    <w:nsid w:val="67835382"/>
    <w:multiLevelType w:val="hybridMultilevel"/>
    <w:tmpl w:val="875C7882"/>
    <w:lvl w:ilvl="0" w:tplc="37DECDD2">
      <w:start w:val="1"/>
      <w:numFmt w:val="decimal"/>
      <w:lvlText w:val="%1."/>
      <w:lvlJc w:val="left"/>
      <w:pPr>
        <w:ind w:left="1500" w:hanging="90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17">
    <w:nsid w:val="6B30525A"/>
    <w:multiLevelType w:val="hybridMultilevel"/>
    <w:tmpl w:val="CE10C81A"/>
    <w:lvl w:ilvl="0" w:tplc="06786D0C">
      <w:start w:val="3"/>
      <w:numFmt w:val="japaneseCounting"/>
      <w:lvlText w:val="（%1）"/>
      <w:lvlJc w:val="left"/>
      <w:pPr>
        <w:ind w:left="1080" w:hanging="10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6CF7212E"/>
    <w:multiLevelType w:val="hybridMultilevel"/>
    <w:tmpl w:val="D1C63906"/>
    <w:lvl w:ilvl="0" w:tplc="E132E99E">
      <w:start w:val="1"/>
      <w:numFmt w:val="japaneseCounting"/>
      <w:lvlText w:val="%1、"/>
      <w:lvlJc w:val="left"/>
      <w:pPr>
        <w:ind w:left="1320" w:hanging="72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19">
    <w:nsid w:val="7249231B"/>
    <w:multiLevelType w:val="hybridMultilevel"/>
    <w:tmpl w:val="4B662000"/>
    <w:lvl w:ilvl="0" w:tplc="FCC6E852">
      <w:start w:val="1"/>
      <w:numFmt w:val="decimal"/>
      <w:lvlText w:val="%1."/>
      <w:lvlJc w:val="left"/>
      <w:pPr>
        <w:ind w:left="1615" w:hanging="975"/>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0">
    <w:nsid w:val="7BCA5A5B"/>
    <w:multiLevelType w:val="hybridMultilevel"/>
    <w:tmpl w:val="858CEF3C"/>
    <w:lvl w:ilvl="0" w:tplc="4948E234">
      <w:start w:val="1"/>
      <w:numFmt w:val="decimal"/>
      <w:lvlText w:val="%1."/>
      <w:lvlJc w:val="left"/>
      <w:pPr>
        <w:ind w:left="1500" w:hanging="90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num w:numId="1">
    <w:abstractNumId w:val="7"/>
  </w:num>
  <w:num w:numId="2">
    <w:abstractNumId w:val="9"/>
  </w:num>
  <w:num w:numId="3">
    <w:abstractNumId w:val="10"/>
  </w:num>
  <w:num w:numId="4">
    <w:abstractNumId w:val="1"/>
  </w:num>
  <w:num w:numId="5">
    <w:abstractNumId w:val="18"/>
  </w:num>
  <w:num w:numId="6">
    <w:abstractNumId w:val="6"/>
  </w:num>
  <w:num w:numId="7">
    <w:abstractNumId w:val="12"/>
  </w:num>
  <w:num w:numId="8">
    <w:abstractNumId w:val="3"/>
  </w:num>
  <w:num w:numId="9">
    <w:abstractNumId w:val="14"/>
  </w:num>
  <w:num w:numId="10">
    <w:abstractNumId w:val="0"/>
  </w:num>
  <w:num w:numId="11">
    <w:abstractNumId w:val="8"/>
  </w:num>
  <w:num w:numId="12">
    <w:abstractNumId w:val="5"/>
  </w:num>
  <w:num w:numId="13">
    <w:abstractNumId w:val="16"/>
  </w:num>
  <w:num w:numId="14">
    <w:abstractNumId w:val="4"/>
  </w:num>
  <w:num w:numId="15">
    <w:abstractNumId w:val="20"/>
  </w:num>
  <w:num w:numId="16">
    <w:abstractNumId w:val="2"/>
  </w:num>
  <w:num w:numId="17">
    <w:abstractNumId w:val="13"/>
  </w:num>
  <w:num w:numId="18">
    <w:abstractNumId w:val="19"/>
  </w:num>
  <w:num w:numId="19">
    <w:abstractNumId w:val="15"/>
  </w:num>
  <w:num w:numId="20">
    <w:abstractNumId w:val="11"/>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6038"/>
    <w:rsid w:val="00001382"/>
    <w:rsid w:val="0000507D"/>
    <w:rsid w:val="000101B1"/>
    <w:rsid w:val="000118C2"/>
    <w:rsid w:val="000134FB"/>
    <w:rsid w:val="00021CF7"/>
    <w:rsid w:val="000231BC"/>
    <w:rsid w:val="000231EC"/>
    <w:rsid w:val="0002405A"/>
    <w:rsid w:val="00025CC6"/>
    <w:rsid w:val="00026592"/>
    <w:rsid w:val="00026FBA"/>
    <w:rsid w:val="00027667"/>
    <w:rsid w:val="000330DC"/>
    <w:rsid w:val="0003447B"/>
    <w:rsid w:val="00035477"/>
    <w:rsid w:val="00037277"/>
    <w:rsid w:val="0004019B"/>
    <w:rsid w:val="0004425B"/>
    <w:rsid w:val="000449B7"/>
    <w:rsid w:val="0005231B"/>
    <w:rsid w:val="000540E2"/>
    <w:rsid w:val="0005694F"/>
    <w:rsid w:val="000656AE"/>
    <w:rsid w:val="0007082B"/>
    <w:rsid w:val="000723A7"/>
    <w:rsid w:val="00076715"/>
    <w:rsid w:val="00076BC3"/>
    <w:rsid w:val="00076C84"/>
    <w:rsid w:val="000825AD"/>
    <w:rsid w:val="00085154"/>
    <w:rsid w:val="00085A9D"/>
    <w:rsid w:val="0009032C"/>
    <w:rsid w:val="00091286"/>
    <w:rsid w:val="000913C2"/>
    <w:rsid w:val="0009615C"/>
    <w:rsid w:val="0009750A"/>
    <w:rsid w:val="000A7509"/>
    <w:rsid w:val="000C016B"/>
    <w:rsid w:val="000D437E"/>
    <w:rsid w:val="000E0DB2"/>
    <w:rsid w:val="000E2B4B"/>
    <w:rsid w:val="000E38EC"/>
    <w:rsid w:val="000F340A"/>
    <w:rsid w:val="001145D0"/>
    <w:rsid w:val="00121EBF"/>
    <w:rsid w:val="00125720"/>
    <w:rsid w:val="00126894"/>
    <w:rsid w:val="00127778"/>
    <w:rsid w:val="0012785B"/>
    <w:rsid w:val="00127E62"/>
    <w:rsid w:val="00130189"/>
    <w:rsid w:val="00132693"/>
    <w:rsid w:val="00132A63"/>
    <w:rsid w:val="00133A76"/>
    <w:rsid w:val="0013441B"/>
    <w:rsid w:val="001369D6"/>
    <w:rsid w:val="0014222E"/>
    <w:rsid w:val="00144807"/>
    <w:rsid w:val="00144BC2"/>
    <w:rsid w:val="0014593F"/>
    <w:rsid w:val="00151F95"/>
    <w:rsid w:val="0016085B"/>
    <w:rsid w:val="00162221"/>
    <w:rsid w:val="00163549"/>
    <w:rsid w:val="00164500"/>
    <w:rsid w:val="001652E6"/>
    <w:rsid w:val="001654A4"/>
    <w:rsid w:val="001665F2"/>
    <w:rsid w:val="001718D3"/>
    <w:rsid w:val="001729BA"/>
    <w:rsid w:val="0017620B"/>
    <w:rsid w:val="00181890"/>
    <w:rsid w:val="0018251E"/>
    <w:rsid w:val="00182F4C"/>
    <w:rsid w:val="0018526D"/>
    <w:rsid w:val="0019099A"/>
    <w:rsid w:val="00191EE5"/>
    <w:rsid w:val="00194CBE"/>
    <w:rsid w:val="00195FF0"/>
    <w:rsid w:val="001B0645"/>
    <w:rsid w:val="001B1F88"/>
    <w:rsid w:val="001B614B"/>
    <w:rsid w:val="001C37DE"/>
    <w:rsid w:val="001C40D2"/>
    <w:rsid w:val="001C4701"/>
    <w:rsid w:val="001D0F32"/>
    <w:rsid w:val="001D5558"/>
    <w:rsid w:val="001E20FF"/>
    <w:rsid w:val="001E366A"/>
    <w:rsid w:val="001E4115"/>
    <w:rsid w:val="001E44DE"/>
    <w:rsid w:val="001F4304"/>
    <w:rsid w:val="002001E5"/>
    <w:rsid w:val="00200290"/>
    <w:rsid w:val="00200FB2"/>
    <w:rsid w:val="00203C33"/>
    <w:rsid w:val="00210167"/>
    <w:rsid w:val="00211C91"/>
    <w:rsid w:val="0021520E"/>
    <w:rsid w:val="00215D45"/>
    <w:rsid w:val="002235E7"/>
    <w:rsid w:val="00225517"/>
    <w:rsid w:val="00226970"/>
    <w:rsid w:val="00230150"/>
    <w:rsid w:val="002301BD"/>
    <w:rsid w:val="00230E00"/>
    <w:rsid w:val="00236B1A"/>
    <w:rsid w:val="00240816"/>
    <w:rsid w:val="00242909"/>
    <w:rsid w:val="00243168"/>
    <w:rsid w:val="002435EB"/>
    <w:rsid w:val="00245CB3"/>
    <w:rsid w:val="0024693D"/>
    <w:rsid w:val="0025331F"/>
    <w:rsid w:val="002558A8"/>
    <w:rsid w:val="00255E44"/>
    <w:rsid w:val="00262E55"/>
    <w:rsid w:val="00273E75"/>
    <w:rsid w:val="002743EB"/>
    <w:rsid w:val="00281BCE"/>
    <w:rsid w:val="00282028"/>
    <w:rsid w:val="00283CA5"/>
    <w:rsid w:val="002857FE"/>
    <w:rsid w:val="00286723"/>
    <w:rsid w:val="00287FCC"/>
    <w:rsid w:val="00290E93"/>
    <w:rsid w:val="0029478A"/>
    <w:rsid w:val="00297461"/>
    <w:rsid w:val="002A741B"/>
    <w:rsid w:val="002B110B"/>
    <w:rsid w:val="002B1E42"/>
    <w:rsid w:val="002B2618"/>
    <w:rsid w:val="002B5042"/>
    <w:rsid w:val="002C7531"/>
    <w:rsid w:val="002D07B3"/>
    <w:rsid w:val="002D1A98"/>
    <w:rsid w:val="002D4382"/>
    <w:rsid w:val="002D4C99"/>
    <w:rsid w:val="002D51C5"/>
    <w:rsid w:val="002D6976"/>
    <w:rsid w:val="002E1EBA"/>
    <w:rsid w:val="002E36DC"/>
    <w:rsid w:val="002F2F9C"/>
    <w:rsid w:val="002F5FCC"/>
    <w:rsid w:val="00300057"/>
    <w:rsid w:val="003014E8"/>
    <w:rsid w:val="00303E14"/>
    <w:rsid w:val="00305CC7"/>
    <w:rsid w:val="00305F59"/>
    <w:rsid w:val="003077E1"/>
    <w:rsid w:val="00310973"/>
    <w:rsid w:val="00311616"/>
    <w:rsid w:val="00312055"/>
    <w:rsid w:val="00316738"/>
    <w:rsid w:val="00317998"/>
    <w:rsid w:val="00323040"/>
    <w:rsid w:val="003264D1"/>
    <w:rsid w:val="00333E49"/>
    <w:rsid w:val="00341F23"/>
    <w:rsid w:val="003421C2"/>
    <w:rsid w:val="0035115D"/>
    <w:rsid w:val="003521A5"/>
    <w:rsid w:val="00353906"/>
    <w:rsid w:val="00353AAF"/>
    <w:rsid w:val="00354AF1"/>
    <w:rsid w:val="003645E2"/>
    <w:rsid w:val="00366C70"/>
    <w:rsid w:val="00371502"/>
    <w:rsid w:val="003742C8"/>
    <w:rsid w:val="0037593F"/>
    <w:rsid w:val="003759D0"/>
    <w:rsid w:val="00375B47"/>
    <w:rsid w:val="00380A43"/>
    <w:rsid w:val="00387CB0"/>
    <w:rsid w:val="00391851"/>
    <w:rsid w:val="00392E2E"/>
    <w:rsid w:val="003A15B9"/>
    <w:rsid w:val="003A21CF"/>
    <w:rsid w:val="003A571B"/>
    <w:rsid w:val="003A58B8"/>
    <w:rsid w:val="003B3218"/>
    <w:rsid w:val="003B539E"/>
    <w:rsid w:val="003B70D2"/>
    <w:rsid w:val="003C5CAF"/>
    <w:rsid w:val="003C759D"/>
    <w:rsid w:val="003C7D04"/>
    <w:rsid w:val="003D386E"/>
    <w:rsid w:val="003D4365"/>
    <w:rsid w:val="003E0626"/>
    <w:rsid w:val="003E2CBB"/>
    <w:rsid w:val="003E5B0C"/>
    <w:rsid w:val="003E7780"/>
    <w:rsid w:val="003F1C92"/>
    <w:rsid w:val="004010DE"/>
    <w:rsid w:val="00402827"/>
    <w:rsid w:val="00404D8A"/>
    <w:rsid w:val="00405842"/>
    <w:rsid w:val="004066A6"/>
    <w:rsid w:val="0040743C"/>
    <w:rsid w:val="00407C50"/>
    <w:rsid w:val="004124A0"/>
    <w:rsid w:val="00412832"/>
    <w:rsid w:val="00413ED6"/>
    <w:rsid w:val="004144E4"/>
    <w:rsid w:val="00414D47"/>
    <w:rsid w:val="004173E5"/>
    <w:rsid w:val="00421D9D"/>
    <w:rsid w:val="004235F7"/>
    <w:rsid w:val="0042484E"/>
    <w:rsid w:val="00433ABF"/>
    <w:rsid w:val="0043430F"/>
    <w:rsid w:val="00435D9E"/>
    <w:rsid w:val="00437FA5"/>
    <w:rsid w:val="00444E8E"/>
    <w:rsid w:val="0044549C"/>
    <w:rsid w:val="00452B80"/>
    <w:rsid w:val="00453548"/>
    <w:rsid w:val="00463A36"/>
    <w:rsid w:val="00476962"/>
    <w:rsid w:val="00477635"/>
    <w:rsid w:val="00481150"/>
    <w:rsid w:val="004814D1"/>
    <w:rsid w:val="00481E79"/>
    <w:rsid w:val="00481F28"/>
    <w:rsid w:val="004821C5"/>
    <w:rsid w:val="0048267F"/>
    <w:rsid w:val="004831DA"/>
    <w:rsid w:val="00486FE0"/>
    <w:rsid w:val="004924E6"/>
    <w:rsid w:val="00495CF7"/>
    <w:rsid w:val="004A01D0"/>
    <w:rsid w:val="004A1204"/>
    <w:rsid w:val="004A3978"/>
    <w:rsid w:val="004A3C54"/>
    <w:rsid w:val="004A7ECB"/>
    <w:rsid w:val="004B36D6"/>
    <w:rsid w:val="004B3E93"/>
    <w:rsid w:val="004B73C8"/>
    <w:rsid w:val="004C1C29"/>
    <w:rsid w:val="004C2C9C"/>
    <w:rsid w:val="004C43D3"/>
    <w:rsid w:val="004C49DF"/>
    <w:rsid w:val="004D4497"/>
    <w:rsid w:val="004D5DED"/>
    <w:rsid w:val="004E0536"/>
    <w:rsid w:val="004E3CA6"/>
    <w:rsid w:val="004E6245"/>
    <w:rsid w:val="004F07D1"/>
    <w:rsid w:val="004F65AC"/>
    <w:rsid w:val="004F7280"/>
    <w:rsid w:val="004F7D60"/>
    <w:rsid w:val="00501259"/>
    <w:rsid w:val="0050435B"/>
    <w:rsid w:val="00505C64"/>
    <w:rsid w:val="00510353"/>
    <w:rsid w:val="0051135A"/>
    <w:rsid w:val="005166B1"/>
    <w:rsid w:val="00516C66"/>
    <w:rsid w:val="0051708F"/>
    <w:rsid w:val="00520EA1"/>
    <w:rsid w:val="00521461"/>
    <w:rsid w:val="00523BF8"/>
    <w:rsid w:val="005246E7"/>
    <w:rsid w:val="005249B6"/>
    <w:rsid w:val="00525E7B"/>
    <w:rsid w:val="00531055"/>
    <w:rsid w:val="00540F2F"/>
    <w:rsid w:val="00542ACB"/>
    <w:rsid w:val="0055111B"/>
    <w:rsid w:val="005536A3"/>
    <w:rsid w:val="005570A7"/>
    <w:rsid w:val="005631F1"/>
    <w:rsid w:val="00564B21"/>
    <w:rsid w:val="0057106F"/>
    <w:rsid w:val="0058052E"/>
    <w:rsid w:val="00580C9F"/>
    <w:rsid w:val="00581D44"/>
    <w:rsid w:val="0058605F"/>
    <w:rsid w:val="00593F16"/>
    <w:rsid w:val="00595833"/>
    <w:rsid w:val="005A0306"/>
    <w:rsid w:val="005A230B"/>
    <w:rsid w:val="005A2661"/>
    <w:rsid w:val="005A508D"/>
    <w:rsid w:val="005B3EAF"/>
    <w:rsid w:val="005C0527"/>
    <w:rsid w:val="005C2378"/>
    <w:rsid w:val="005C2C75"/>
    <w:rsid w:val="005C384D"/>
    <w:rsid w:val="005C5836"/>
    <w:rsid w:val="005C66C5"/>
    <w:rsid w:val="005D09E1"/>
    <w:rsid w:val="005D58B9"/>
    <w:rsid w:val="005D5F3A"/>
    <w:rsid w:val="005E2D88"/>
    <w:rsid w:val="005E3404"/>
    <w:rsid w:val="005E5E12"/>
    <w:rsid w:val="005E5E25"/>
    <w:rsid w:val="005F4022"/>
    <w:rsid w:val="005F7B44"/>
    <w:rsid w:val="006007D4"/>
    <w:rsid w:val="00601C0F"/>
    <w:rsid w:val="006029E4"/>
    <w:rsid w:val="0061407F"/>
    <w:rsid w:val="00617DCC"/>
    <w:rsid w:val="00630DDC"/>
    <w:rsid w:val="00633BAC"/>
    <w:rsid w:val="00637AA8"/>
    <w:rsid w:val="006443DF"/>
    <w:rsid w:val="00644E07"/>
    <w:rsid w:val="00650D83"/>
    <w:rsid w:val="00653C4C"/>
    <w:rsid w:val="006616F8"/>
    <w:rsid w:val="00661E61"/>
    <w:rsid w:val="00662BCD"/>
    <w:rsid w:val="00662D1C"/>
    <w:rsid w:val="00670BA2"/>
    <w:rsid w:val="00680F83"/>
    <w:rsid w:val="00691C0D"/>
    <w:rsid w:val="00694CEB"/>
    <w:rsid w:val="00697D37"/>
    <w:rsid w:val="00697EDF"/>
    <w:rsid w:val="006A027D"/>
    <w:rsid w:val="006A112F"/>
    <w:rsid w:val="006A35DC"/>
    <w:rsid w:val="006A4152"/>
    <w:rsid w:val="006A6294"/>
    <w:rsid w:val="006A7CB0"/>
    <w:rsid w:val="006B4494"/>
    <w:rsid w:val="006C2C97"/>
    <w:rsid w:val="006C382C"/>
    <w:rsid w:val="006C59DE"/>
    <w:rsid w:val="006C7C70"/>
    <w:rsid w:val="006C7DB1"/>
    <w:rsid w:val="006D18D0"/>
    <w:rsid w:val="006D1DBF"/>
    <w:rsid w:val="006D2274"/>
    <w:rsid w:val="006D2E0F"/>
    <w:rsid w:val="006D6D07"/>
    <w:rsid w:val="006E03F6"/>
    <w:rsid w:val="006E6A18"/>
    <w:rsid w:val="006E6BC3"/>
    <w:rsid w:val="006F1381"/>
    <w:rsid w:val="00700272"/>
    <w:rsid w:val="00701A1E"/>
    <w:rsid w:val="00702B81"/>
    <w:rsid w:val="00703CB1"/>
    <w:rsid w:val="007059E8"/>
    <w:rsid w:val="007149AC"/>
    <w:rsid w:val="007206F2"/>
    <w:rsid w:val="00720ED9"/>
    <w:rsid w:val="00721244"/>
    <w:rsid w:val="00725628"/>
    <w:rsid w:val="00732203"/>
    <w:rsid w:val="007347A4"/>
    <w:rsid w:val="00737D8E"/>
    <w:rsid w:val="00743DFE"/>
    <w:rsid w:val="00744F90"/>
    <w:rsid w:val="00745624"/>
    <w:rsid w:val="00746311"/>
    <w:rsid w:val="00746D63"/>
    <w:rsid w:val="00746E9A"/>
    <w:rsid w:val="00747C3F"/>
    <w:rsid w:val="00751AE0"/>
    <w:rsid w:val="00755A06"/>
    <w:rsid w:val="00766013"/>
    <w:rsid w:val="00767BBA"/>
    <w:rsid w:val="00767DE1"/>
    <w:rsid w:val="00771E1D"/>
    <w:rsid w:val="007735CC"/>
    <w:rsid w:val="00775674"/>
    <w:rsid w:val="00776D78"/>
    <w:rsid w:val="00781041"/>
    <w:rsid w:val="007874AA"/>
    <w:rsid w:val="007920A2"/>
    <w:rsid w:val="00792DDC"/>
    <w:rsid w:val="00793A24"/>
    <w:rsid w:val="007B00B1"/>
    <w:rsid w:val="007B2C19"/>
    <w:rsid w:val="007B41CF"/>
    <w:rsid w:val="007B64BB"/>
    <w:rsid w:val="007C0679"/>
    <w:rsid w:val="007C0D9E"/>
    <w:rsid w:val="007C541F"/>
    <w:rsid w:val="007D1630"/>
    <w:rsid w:val="007D34C5"/>
    <w:rsid w:val="007E0275"/>
    <w:rsid w:val="007E06FD"/>
    <w:rsid w:val="007E1BCF"/>
    <w:rsid w:val="007E5297"/>
    <w:rsid w:val="007E5324"/>
    <w:rsid w:val="007E70D3"/>
    <w:rsid w:val="007F4AE1"/>
    <w:rsid w:val="007F70E9"/>
    <w:rsid w:val="00806606"/>
    <w:rsid w:val="00806A04"/>
    <w:rsid w:val="00811E9F"/>
    <w:rsid w:val="008131BD"/>
    <w:rsid w:val="00813655"/>
    <w:rsid w:val="00813875"/>
    <w:rsid w:val="00815547"/>
    <w:rsid w:val="0082269B"/>
    <w:rsid w:val="008249C1"/>
    <w:rsid w:val="00826FAB"/>
    <w:rsid w:val="00833D9A"/>
    <w:rsid w:val="00834DB2"/>
    <w:rsid w:val="008356D9"/>
    <w:rsid w:val="00835B96"/>
    <w:rsid w:val="0084099B"/>
    <w:rsid w:val="008413A7"/>
    <w:rsid w:val="00841FB0"/>
    <w:rsid w:val="0084247F"/>
    <w:rsid w:val="00842DC0"/>
    <w:rsid w:val="00844DAB"/>
    <w:rsid w:val="00847C78"/>
    <w:rsid w:val="008547EE"/>
    <w:rsid w:val="00854B6D"/>
    <w:rsid w:val="0086624F"/>
    <w:rsid w:val="00866AB6"/>
    <w:rsid w:val="0087011D"/>
    <w:rsid w:val="00870F93"/>
    <w:rsid w:val="008735D7"/>
    <w:rsid w:val="00876DEE"/>
    <w:rsid w:val="0088691C"/>
    <w:rsid w:val="00893C9A"/>
    <w:rsid w:val="008A1FEF"/>
    <w:rsid w:val="008A34CA"/>
    <w:rsid w:val="008B794B"/>
    <w:rsid w:val="008C1EE9"/>
    <w:rsid w:val="008D1438"/>
    <w:rsid w:val="008D1505"/>
    <w:rsid w:val="008D5573"/>
    <w:rsid w:val="008E3F6C"/>
    <w:rsid w:val="008E40CA"/>
    <w:rsid w:val="008F0493"/>
    <w:rsid w:val="008F21F9"/>
    <w:rsid w:val="008F4322"/>
    <w:rsid w:val="008F669F"/>
    <w:rsid w:val="0090078E"/>
    <w:rsid w:val="00901095"/>
    <w:rsid w:val="00905D9E"/>
    <w:rsid w:val="0090720C"/>
    <w:rsid w:val="009076BE"/>
    <w:rsid w:val="0091346D"/>
    <w:rsid w:val="00913C68"/>
    <w:rsid w:val="0092718B"/>
    <w:rsid w:val="00927F20"/>
    <w:rsid w:val="00943310"/>
    <w:rsid w:val="00943596"/>
    <w:rsid w:val="00944329"/>
    <w:rsid w:val="00944AC5"/>
    <w:rsid w:val="00945674"/>
    <w:rsid w:val="00945BB9"/>
    <w:rsid w:val="00951C48"/>
    <w:rsid w:val="00952532"/>
    <w:rsid w:val="009537EE"/>
    <w:rsid w:val="009553FF"/>
    <w:rsid w:val="00956972"/>
    <w:rsid w:val="00956A94"/>
    <w:rsid w:val="00964AF3"/>
    <w:rsid w:val="00970429"/>
    <w:rsid w:val="00970E1F"/>
    <w:rsid w:val="00972747"/>
    <w:rsid w:val="0097633C"/>
    <w:rsid w:val="00976775"/>
    <w:rsid w:val="00977F3F"/>
    <w:rsid w:val="00982E1E"/>
    <w:rsid w:val="00982F40"/>
    <w:rsid w:val="009915A5"/>
    <w:rsid w:val="00995711"/>
    <w:rsid w:val="009A2DDF"/>
    <w:rsid w:val="009A2E79"/>
    <w:rsid w:val="009A6210"/>
    <w:rsid w:val="009A684E"/>
    <w:rsid w:val="009A7DE7"/>
    <w:rsid w:val="009B1AC5"/>
    <w:rsid w:val="009B3D43"/>
    <w:rsid w:val="009B5BA2"/>
    <w:rsid w:val="009C0738"/>
    <w:rsid w:val="009C0785"/>
    <w:rsid w:val="009C378F"/>
    <w:rsid w:val="009C56C7"/>
    <w:rsid w:val="009C7DF8"/>
    <w:rsid w:val="009D427C"/>
    <w:rsid w:val="009D77AD"/>
    <w:rsid w:val="009E3352"/>
    <w:rsid w:val="009E5564"/>
    <w:rsid w:val="009F2092"/>
    <w:rsid w:val="009F2571"/>
    <w:rsid w:val="009F7C64"/>
    <w:rsid w:val="00A036CA"/>
    <w:rsid w:val="00A04234"/>
    <w:rsid w:val="00A050E1"/>
    <w:rsid w:val="00A07BA0"/>
    <w:rsid w:val="00A103EE"/>
    <w:rsid w:val="00A10551"/>
    <w:rsid w:val="00A15E65"/>
    <w:rsid w:val="00A21073"/>
    <w:rsid w:val="00A21598"/>
    <w:rsid w:val="00A2266F"/>
    <w:rsid w:val="00A259CB"/>
    <w:rsid w:val="00A278B3"/>
    <w:rsid w:val="00A31B03"/>
    <w:rsid w:val="00A33A73"/>
    <w:rsid w:val="00A341BC"/>
    <w:rsid w:val="00A428A7"/>
    <w:rsid w:val="00A44467"/>
    <w:rsid w:val="00A445C3"/>
    <w:rsid w:val="00A4588D"/>
    <w:rsid w:val="00A45EA7"/>
    <w:rsid w:val="00A52F4A"/>
    <w:rsid w:val="00A53765"/>
    <w:rsid w:val="00A56038"/>
    <w:rsid w:val="00A61438"/>
    <w:rsid w:val="00A63EAA"/>
    <w:rsid w:val="00A644C7"/>
    <w:rsid w:val="00A66760"/>
    <w:rsid w:val="00A67259"/>
    <w:rsid w:val="00A70B77"/>
    <w:rsid w:val="00A717DD"/>
    <w:rsid w:val="00A74EE4"/>
    <w:rsid w:val="00A77027"/>
    <w:rsid w:val="00A77344"/>
    <w:rsid w:val="00A77E3B"/>
    <w:rsid w:val="00A8440C"/>
    <w:rsid w:val="00A87C0F"/>
    <w:rsid w:val="00A901FC"/>
    <w:rsid w:val="00A90435"/>
    <w:rsid w:val="00A905BF"/>
    <w:rsid w:val="00A93129"/>
    <w:rsid w:val="00A93478"/>
    <w:rsid w:val="00A97DDC"/>
    <w:rsid w:val="00AA2F36"/>
    <w:rsid w:val="00AA3CE2"/>
    <w:rsid w:val="00AA4A46"/>
    <w:rsid w:val="00AA50E7"/>
    <w:rsid w:val="00AB0887"/>
    <w:rsid w:val="00AB0AC3"/>
    <w:rsid w:val="00AB28B9"/>
    <w:rsid w:val="00AB7E69"/>
    <w:rsid w:val="00AC22BE"/>
    <w:rsid w:val="00AC7937"/>
    <w:rsid w:val="00AD0BB8"/>
    <w:rsid w:val="00AD3BCA"/>
    <w:rsid w:val="00AD474B"/>
    <w:rsid w:val="00AE2A14"/>
    <w:rsid w:val="00AE72A8"/>
    <w:rsid w:val="00AE7BD1"/>
    <w:rsid w:val="00AF1A4A"/>
    <w:rsid w:val="00AF2E0C"/>
    <w:rsid w:val="00AF2EA0"/>
    <w:rsid w:val="00AF58E1"/>
    <w:rsid w:val="00B00F25"/>
    <w:rsid w:val="00B01747"/>
    <w:rsid w:val="00B03C2D"/>
    <w:rsid w:val="00B0693F"/>
    <w:rsid w:val="00B06D25"/>
    <w:rsid w:val="00B107FB"/>
    <w:rsid w:val="00B15111"/>
    <w:rsid w:val="00B219F5"/>
    <w:rsid w:val="00B21DDD"/>
    <w:rsid w:val="00B2623F"/>
    <w:rsid w:val="00B400A9"/>
    <w:rsid w:val="00B424B7"/>
    <w:rsid w:val="00B43643"/>
    <w:rsid w:val="00B44A60"/>
    <w:rsid w:val="00B46A53"/>
    <w:rsid w:val="00B52F0A"/>
    <w:rsid w:val="00B534AD"/>
    <w:rsid w:val="00B5513C"/>
    <w:rsid w:val="00B56481"/>
    <w:rsid w:val="00B61431"/>
    <w:rsid w:val="00B61749"/>
    <w:rsid w:val="00B6684A"/>
    <w:rsid w:val="00B66DB7"/>
    <w:rsid w:val="00B71DC6"/>
    <w:rsid w:val="00B735B7"/>
    <w:rsid w:val="00B741C8"/>
    <w:rsid w:val="00B74C47"/>
    <w:rsid w:val="00B75940"/>
    <w:rsid w:val="00B77CE8"/>
    <w:rsid w:val="00B805F5"/>
    <w:rsid w:val="00B8740E"/>
    <w:rsid w:val="00B926F2"/>
    <w:rsid w:val="00B93114"/>
    <w:rsid w:val="00BA0157"/>
    <w:rsid w:val="00BA0A18"/>
    <w:rsid w:val="00BA0A54"/>
    <w:rsid w:val="00BA4558"/>
    <w:rsid w:val="00BC0ADB"/>
    <w:rsid w:val="00BD1224"/>
    <w:rsid w:val="00BD1369"/>
    <w:rsid w:val="00BD2F7E"/>
    <w:rsid w:val="00BD6F95"/>
    <w:rsid w:val="00BD7B03"/>
    <w:rsid w:val="00BD7BFA"/>
    <w:rsid w:val="00C06637"/>
    <w:rsid w:val="00C066D5"/>
    <w:rsid w:val="00C10738"/>
    <w:rsid w:val="00C14F75"/>
    <w:rsid w:val="00C173D5"/>
    <w:rsid w:val="00C2250E"/>
    <w:rsid w:val="00C362F5"/>
    <w:rsid w:val="00C36D0B"/>
    <w:rsid w:val="00C373B7"/>
    <w:rsid w:val="00C378A1"/>
    <w:rsid w:val="00C434BF"/>
    <w:rsid w:val="00C44FED"/>
    <w:rsid w:val="00C45F9B"/>
    <w:rsid w:val="00C507E9"/>
    <w:rsid w:val="00C54086"/>
    <w:rsid w:val="00C54888"/>
    <w:rsid w:val="00C559DA"/>
    <w:rsid w:val="00C55B76"/>
    <w:rsid w:val="00C561FB"/>
    <w:rsid w:val="00C600E3"/>
    <w:rsid w:val="00C639A6"/>
    <w:rsid w:val="00C656BC"/>
    <w:rsid w:val="00C66026"/>
    <w:rsid w:val="00C66691"/>
    <w:rsid w:val="00C6698B"/>
    <w:rsid w:val="00C66F4D"/>
    <w:rsid w:val="00C74DE8"/>
    <w:rsid w:val="00C76D4A"/>
    <w:rsid w:val="00C7761E"/>
    <w:rsid w:val="00C80A26"/>
    <w:rsid w:val="00C8266B"/>
    <w:rsid w:val="00C82F05"/>
    <w:rsid w:val="00C83BBE"/>
    <w:rsid w:val="00C859CD"/>
    <w:rsid w:val="00C86CEC"/>
    <w:rsid w:val="00C87A94"/>
    <w:rsid w:val="00C95244"/>
    <w:rsid w:val="00C965ED"/>
    <w:rsid w:val="00C97EC2"/>
    <w:rsid w:val="00CA4F56"/>
    <w:rsid w:val="00CA60C0"/>
    <w:rsid w:val="00CA63BB"/>
    <w:rsid w:val="00CB03A0"/>
    <w:rsid w:val="00CB0D0D"/>
    <w:rsid w:val="00CB5600"/>
    <w:rsid w:val="00CB5C3B"/>
    <w:rsid w:val="00CB5DB5"/>
    <w:rsid w:val="00CB641F"/>
    <w:rsid w:val="00CB7819"/>
    <w:rsid w:val="00CC53A9"/>
    <w:rsid w:val="00CD1BDC"/>
    <w:rsid w:val="00CD3171"/>
    <w:rsid w:val="00CD46E3"/>
    <w:rsid w:val="00CD5DCB"/>
    <w:rsid w:val="00CD7D24"/>
    <w:rsid w:val="00CE1F9D"/>
    <w:rsid w:val="00CE24AE"/>
    <w:rsid w:val="00CE24E4"/>
    <w:rsid w:val="00CE34C8"/>
    <w:rsid w:val="00CF25BA"/>
    <w:rsid w:val="00CF28D9"/>
    <w:rsid w:val="00CF40EF"/>
    <w:rsid w:val="00CF5253"/>
    <w:rsid w:val="00D00C30"/>
    <w:rsid w:val="00D017F1"/>
    <w:rsid w:val="00D04347"/>
    <w:rsid w:val="00D06F85"/>
    <w:rsid w:val="00D071F3"/>
    <w:rsid w:val="00D07C1A"/>
    <w:rsid w:val="00D10EA2"/>
    <w:rsid w:val="00D14EA0"/>
    <w:rsid w:val="00D2521F"/>
    <w:rsid w:val="00D25D69"/>
    <w:rsid w:val="00D26051"/>
    <w:rsid w:val="00D2616E"/>
    <w:rsid w:val="00D26722"/>
    <w:rsid w:val="00D30049"/>
    <w:rsid w:val="00D3094D"/>
    <w:rsid w:val="00D324B1"/>
    <w:rsid w:val="00D32AD3"/>
    <w:rsid w:val="00D33BBE"/>
    <w:rsid w:val="00D35373"/>
    <w:rsid w:val="00D432FE"/>
    <w:rsid w:val="00D4455A"/>
    <w:rsid w:val="00D445B5"/>
    <w:rsid w:val="00D47412"/>
    <w:rsid w:val="00D52638"/>
    <w:rsid w:val="00D54995"/>
    <w:rsid w:val="00D624D3"/>
    <w:rsid w:val="00D64D91"/>
    <w:rsid w:val="00D65DB1"/>
    <w:rsid w:val="00D66589"/>
    <w:rsid w:val="00D73FDF"/>
    <w:rsid w:val="00D8275C"/>
    <w:rsid w:val="00D844A0"/>
    <w:rsid w:val="00D851AF"/>
    <w:rsid w:val="00D87EA9"/>
    <w:rsid w:val="00D90514"/>
    <w:rsid w:val="00D948FF"/>
    <w:rsid w:val="00D96CF4"/>
    <w:rsid w:val="00D978E8"/>
    <w:rsid w:val="00DA0E8A"/>
    <w:rsid w:val="00DA2158"/>
    <w:rsid w:val="00DA4105"/>
    <w:rsid w:val="00DA75DC"/>
    <w:rsid w:val="00DB00EB"/>
    <w:rsid w:val="00DB0270"/>
    <w:rsid w:val="00DB272E"/>
    <w:rsid w:val="00DB40CC"/>
    <w:rsid w:val="00DB59C7"/>
    <w:rsid w:val="00DB6499"/>
    <w:rsid w:val="00DC057A"/>
    <w:rsid w:val="00DC0998"/>
    <w:rsid w:val="00DC0A9E"/>
    <w:rsid w:val="00DC0ECB"/>
    <w:rsid w:val="00DC18A6"/>
    <w:rsid w:val="00DC2729"/>
    <w:rsid w:val="00DC6C3E"/>
    <w:rsid w:val="00DC7A13"/>
    <w:rsid w:val="00DC7E1E"/>
    <w:rsid w:val="00DD1350"/>
    <w:rsid w:val="00DD494D"/>
    <w:rsid w:val="00DD5F13"/>
    <w:rsid w:val="00DD68FC"/>
    <w:rsid w:val="00DD692C"/>
    <w:rsid w:val="00DD7DAC"/>
    <w:rsid w:val="00DE2E4C"/>
    <w:rsid w:val="00DE76C4"/>
    <w:rsid w:val="00DF3296"/>
    <w:rsid w:val="00E04DDF"/>
    <w:rsid w:val="00E12822"/>
    <w:rsid w:val="00E1469E"/>
    <w:rsid w:val="00E1793B"/>
    <w:rsid w:val="00E21036"/>
    <w:rsid w:val="00E212F6"/>
    <w:rsid w:val="00E22549"/>
    <w:rsid w:val="00E22B16"/>
    <w:rsid w:val="00E24E99"/>
    <w:rsid w:val="00E26355"/>
    <w:rsid w:val="00E269FE"/>
    <w:rsid w:val="00E2738A"/>
    <w:rsid w:val="00E274AE"/>
    <w:rsid w:val="00E2753A"/>
    <w:rsid w:val="00E3632F"/>
    <w:rsid w:val="00E37F89"/>
    <w:rsid w:val="00E42DFA"/>
    <w:rsid w:val="00E4413D"/>
    <w:rsid w:val="00E52324"/>
    <w:rsid w:val="00E52D8C"/>
    <w:rsid w:val="00E545FF"/>
    <w:rsid w:val="00E60738"/>
    <w:rsid w:val="00E616AF"/>
    <w:rsid w:val="00E64AC2"/>
    <w:rsid w:val="00E657A2"/>
    <w:rsid w:val="00E7075C"/>
    <w:rsid w:val="00E710B4"/>
    <w:rsid w:val="00E72136"/>
    <w:rsid w:val="00E75141"/>
    <w:rsid w:val="00E76BA0"/>
    <w:rsid w:val="00E772D5"/>
    <w:rsid w:val="00E8021E"/>
    <w:rsid w:val="00E81E62"/>
    <w:rsid w:val="00E82CB1"/>
    <w:rsid w:val="00E830CE"/>
    <w:rsid w:val="00E92DF7"/>
    <w:rsid w:val="00E95FB7"/>
    <w:rsid w:val="00E96D04"/>
    <w:rsid w:val="00EA1A9E"/>
    <w:rsid w:val="00EA360E"/>
    <w:rsid w:val="00EA3C3D"/>
    <w:rsid w:val="00EA4F46"/>
    <w:rsid w:val="00EA524B"/>
    <w:rsid w:val="00EB25B2"/>
    <w:rsid w:val="00EB5327"/>
    <w:rsid w:val="00EC4A03"/>
    <w:rsid w:val="00ED04A0"/>
    <w:rsid w:val="00ED0B12"/>
    <w:rsid w:val="00ED2C7A"/>
    <w:rsid w:val="00ED4092"/>
    <w:rsid w:val="00ED7D94"/>
    <w:rsid w:val="00EE1078"/>
    <w:rsid w:val="00EE2987"/>
    <w:rsid w:val="00EE635D"/>
    <w:rsid w:val="00EE6EEF"/>
    <w:rsid w:val="00EE7186"/>
    <w:rsid w:val="00EF0AFD"/>
    <w:rsid w:val="00EF4A05"/>
    <w:rsid w:val="00EF5926"/>
    <w:rsid w:val="00EF6CFD"/>
    <w:rsid w:val="00EF702C"/>
    <w:rsid w:val="00F01534"/>
    <w:rsid w:val="00F04C02"/>
    <w:rsid w:val="00F05316"/>
    <w:rsid w:val="00F06C8E"/>
    <w:rsid w:val="00F075D5"/>
    <w:rsid w:val="00F10237"/>
    <w:rsid w:val="00F15DF2"/>
    <w:rsid w:val="00F22D77"/>
    <w:rsid w:val="00F24F61"/>
    <w:rsid w:val="00F25AC5"/>
    <w:rsid w:val="00F37A09"/>
    <w:rsid w:val="00F40F6E"/>
    <w:rsid w:val="00F418F0"/>
    <w:rsid w:val="00F430E0"/>
    <w:rsid w:val="00F45923"/>
    <w:rsid w:val="00F5627E"/>
    <w:rsid w:val="00F56F0F"/>
    <w:rsid w:val="00F574B2"/>
    <w:rsid w:val="00F57BAF"/>
    <w:rsid w:val="00F66075"/>
    <w:rsid w:val="00F74026"/>
    <w:rsid w:val="00F75B66"/>
    <w:rsid w:val="00F75F1F"/>
    <w:rsid w:val="00F76AAB"/>
    <w:rsid w:val="00F7704E"/>
    <w:rsid w:val="00F80238"/>
    <w:rsid w:val="00F83AE1"/>
    <w:rsid w:val="00F83E7D"/>
    <w:rsid w:val="00F83FA8"/>
    <w:rsid w:val="00F90738"/>
    <w:rsid w:val="00F911D1"/>
    <w:rsid w:val="00F9442F"/>
    <w:rsid w:val="00F94EB3"/>
    <w:rsid w:val="00F955D6"/>
    <w:rsid w:val="00FA0A87"/>
    <w:rsid w:val="00FA3815"/>
    <w:rsid w:val="00FA3A6A"/>
    <w:rsid w:val="00FB48B0"/>
    <w:rsid w:val="00FB5F87"/>
    <w:rsid w:val="00FC3C86"/>
    <w:rsid w:val="00FC7013"/>
    <w:rsid w:val="00FD3FE0"/>
    <w:rsid w:val="00FD4B8B"/>
    <w:rsid w:val="00FD55EC"/>
    <w:rsid w:val="00FD57E5"/>
    <w:rsid w:val="00FE332D"/>
    <w:rsid w:val="00FE6471"/>
    <w:rsid w:val="00FF3CC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729BA"/>
    <w:pPr>
      <w:widowControl w:val="0"/>
      <w:jc w:val="both"/>
    </w:pPr>
    <w:rPr>
      <w:kern w:val="2"/>
      <w:sz w:val="21"/>
      <w:szCs w:val="22"/>
    </w:rPr>
  </w:style>
  <w:style w:type="paragraph" w:styleId="1">
    <w:name w:val="heading 1"/>
    <w:basedOn w:val="a"/>
    <w:next w:val="a"/>
    <w:link w:val="1Char"/>
    <w:uiPriority w:val="99"/>
    <w:qFormat/>
    <w:rsid w:val="00091286"/>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746E9A"/>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091286"/>
    <w:rPr>
      <w:rFonts w:cs="Times New Roman"/>
      <w:b/>
      <w:bCs/>
      <w:kern w:val="44"/>
      <w:sz w:val="44"/>
      <w:szCs w:val="44"/>
    </w:rPr>
  </w:style>
  <w:style w:type="character" w:customStyle="1" w:styleId="2Char">
    <w:name w:val="标题 2 Char"/>
    <w:basedOn w:val="a0"/>
    <w:link w:val="2"/>
    <w:uiPriority w:val="99"/>
    <w:locked/>
    <w:rsid w:val="00746E9A"/>
    <w:rPr>
      <w:rFonts w:ascii="Cambria" w:eastAsia="宋体" w:hAnsi="Cambria" w:cs="Times New Roman"/>
      <w:b/>
      <w:bCs/>
      <w:sz w:val="32"/>
      <w:szCs w:val="32"/>
    </w:rPr>
  </w:style>
  <w:style w:type="paragraph" w:customStyle="1" w:styleId="Default">
    <w:name w:val="Default"/>
    <w:uiPriority w:val="99"/>
    <w:rsid w:val="00A56038"/>
    <w:pPr>
      <w:widowControl w:val="0"/>
      <w:autoSpaceDE w:val="0"/>
      <w:autoSpaceDN w:val="0"/>
      <w:adjustRightInd w:val="0"/>
    </w:pPr>
    <w:rPr>
      <w:rFonts w:ascii="黑体" w:eastAsia="黑体" w:cs="黑体"/>
      <w:color w:val="000000"/>
      <w:sz w:val="24"/>
      <w:szCs w:val="24"/>
    </w:rPr>
  </w:style>
  <w:style w:type="paragraph" w:styleId="a3">
    <w:name w:val="List Paragraph"/>
    <w:basedOn w:val="a"/>
    <w:uiPriority w:val="99"/>
    <w:qFormat/>
    <w:rsid w:val="00CE34C8"/>
    <w:pPr>
      <w:ind w:firstLineChars="200" w:firstLine="420"/>
    </w:pPr>
  </w:style>
  <w:style w:type="paragraph" w:styleId="a4">
    <w:name w:val="header"/>
    <w:basedOn w:val="a"/>
    <w:link w:val="Char"/>
    <w:uiPriority w:val="99"/>
    <w:rsid w:val="00DC0A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DC0A9E"/>
    <w:rPr>
      <w:rFonts w:cs="Times New Roman"/>
      <w:sz w:val="18"/>
      <w:szCs w:val="18"/>
    </w:rPr>
  </w:style>
  <w:style w:type="paragraph" w:styleId="a5">
    <w:name w:val="footer"/>
    <w:basedOn w:val="a"/>
    <w:link w:val="Char0"/>
    <w:uiPriority w:val="99"/>
    <w:rsid w:val="00DC0A9E"/>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DC0A9E"/>
    <w:rPr>
      <w:rFonts w:cs="Times New Roman"/>
      <w:sz w:val="18"/>
      <w:szCs w:val="18"/>
    </w:rPr>
  </w:style>
  <w:style w:type="paragraph" w:styleId="a6">
    <w:name w:val="Balloon Text"/>
    <w:basedOn w:val="a"/>
    <w:link w:val="Char1"/>
    <w:uiPriority w:val="99"/>
    <w:semiHidden/>
    <w:rsid w:val="00076715"/>
    <w:rPr>
      <w:sz w:val="18"/>
      <w:szCs w:val="18"/>
    </w:rPr>
  </w:style>
  <w:style w:type="character" w:customStyle="1" w:styleId="Char1">
    <w:name w:val="批注框文本 Char"/>
    <w:basedOn w:val="a0"/>
    <w:link w:val="a6"/>
    <w:uiPriority w:val="99"/>
    <w:semiHidden/>
    <w:locked/>
    <w:rsid w:val="00076715"/>
    <w:rPr>
      <w:rFonts w:cs="Times New Roman"/>
      <w:sz w:val="18"/>
      <w:szCs w:val="18"/>
    </w:rPr>
  </w:style>
  <w:style w:type="paragraph" w:styleId="TOC">
    <w:name w:val="TOC Heading"/>
    <w:basedOn w:val="1"/>
    <w:next w:val="a"/>
    <w:uiPriority w:val="99"/>
    <w:qFormat/>
    <w:rsid w:val="002743EB"/>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autoRedefine/>
    <w:uiPriority w:val="39"/>
    <w:rsid w:val="00203C33"/>
    <w:pPr>
      <w:tabs>
        <w:tab w:val="right" w:leader="dot" w:pos="8296"/>
      </w:tabs>
    </w:pPr>
    <w:rPr>
      <w:rFonts w:ascii="黑体" w:eastAsia="黑体" w:hAnsi="黑体"/>
      <w:noProof/>
      <w:sz w:val="32"/>
      <w:szCs w:val="32"/>
    </w:rPr>
  </w:style>
  <w:style w:type="paragraph" w:styleId="20">
    <w:name w:val="toc 2"/>
    <w:basedOn w:val="a"/>
    <w:next w:val="a"/>
    <w:autoRedefine/>
    <w:uiPriority w:val="39"/>
    <w:rsid w:val="00203C33"/>
    <w:pPr>
      <w:tabs>
        <w:tab w:val="right" w:leader="dot" w:pos="8296"/>
      </w:tabs>
      <w:ind w:leftChars="200" w:left="420"/>
    </w:pPr>
    <w:rPr>
      <w:rFonts w:ascii="华文楷体" w:eastAsia="华文楷体" w:hAnsi="华文楷体"/>
      <w:noProof/>
      <w:sz w:val="32"/>
      <w:szCs w:val="32"/>
    </w:rPr>
  </w:style>
  <w:style w:type="character" w:styleId="a7">
    <w:name w:val="Hyperlink"/>
    <w:basedOn w:val="a0"/>
    <w:uiPriority w:val="99"/>
    <w:rsid w:val="002743EB"/>
    <w:rPr>
      <w:rFonts w:cs="Times New Roman"/>
      <w:color w:val="0000FF"/>
      <w:u w:val="single"/>
    </w:rPr>
  </w:style>
  <w:style w:type="paragraph" w:styleId="3">
    <w:name w:val="toc 3"/>
    <w:basedOn w:val="a"/>
    <w:next w:val="a"/>
    <w:autoRedefine/>
    <w:uiPriority w:val="99"/>
    <w:semiHidden/>
    <w:rsid w:val="00B5513C"/>
    <w:pPr>
      <w:widowControl/>
      <w:spacing w:after="100" w:line="276" w:lineRule="auto"/>
      <w:ind w:left="440"/>
      <w:jc w:val="left"/>
    </w:pPr>
    <w:rPr>
      <w:kern w:val="0"/>
      <w:sz w:val="22"/>
    </w:rPr>
  </w:style>
  <w:style w:type="character" w:customStyle="1" w:styleId="1Char0">
    <w:name w:val="普通1 Char"/>
    <w:basedOn w:val="a0"/>
    <w:link w:val="11"/>
    <w:uiPriority w:val="99"/>
    <w:locked/>
    <w:rsid w:val="00121EBF"/>
    <w:rPr>
      <w:rFonts w:ascii="宋体" w:eastAsia="宋体" w:cs="Times New Roman"/>
      <w:kern w:val="0"/>
      <w:sz w:val="20"/>
      <w:szCs w:val="20"/>
    </w:rPr>
  </w:style>
  <w:style w:type="paragraph" w:customStyle="1" w:styleId="11">
    <w:name w:val="普通1"/>
    <w:basedOn w:val="a"/>
    <w:link w:val="1Char0"/>
    <w:uiPriority w:val="99"/>
    <w:rsid w:val="00121EBF"/>
    <w:pPr>
      <w:adjustRightInd w:val="0"/>
      <w:snapToGrid w:val="0"/>
      <w:spacing w:line="360" w:lineRule="auto"/>
      <w:ind w:firstLineChars="200" w:firstLine="600"/>
    </w:pPr>
    <w:rPr>
      <w:rFonts w:ascii="宋体" w:hAnsi="宋体"/>
      <w:kern w:val="0"/>
      <w:sz w:val="30"/>
      <w:szCs w:val="20"/>
    </w:rPr>
  </w:style>
</w:styles>
</file>

<file path=word/webSettings.xml><?xml version="1.0" encoding="utf-8"?>
<w:webSettings xmlns:r="http://schemas.openxmlformats.org/officeDocument/2006/relationships" xmlns:w="http://schemas.openxmlformats.org/wordprocessingml/2006/main">
  <w:divs>
    <w:div w:id="1616710122">
      <w:marLeft w:val="0"/>
      <w:marRight w:val="0"/>
      <w:marTop w:val="0"/>
      <w:marBottom w:val="0"/>
      <w:divBdr>
        <w:top w:val="none" w:sz="0" w:space="0" w:color="auto"/>
        <w:left w:val="none" w:sz="0" w:space="0" w:color="auto"/>
        <w:bottom w:val="none" w:sz="0" w:space="0" w:color="auto"/>
        <w:right w:val="none" w:sz="0" w:space="0" w:color="auto"/>
      </w:divBdr>
    </w:div>
    <w:div w:id="1616710123">
      <w:marLeft w:val="0"/>
      <w:marRight w:val="0"/>
      <w:marTop w:val="0"/>
      <w:marBottom w:val="0"/>
      <w:divBdr>
        <w:top w:val="none" w:sz="0" w:space="0" w:color="auto"/>
        <w:left w:val="none" w:sz="0" w:space="0" w:color="auto"/>
        <w:bottom w:val="none" w:sz="0" w:space="0" w:color="auto"/>
        <w:right w:val="none" w:sz="0" w:space="0" w:color="auto"/>
      </w:divBdr>
    </w:div>
    <w:div w:id="1616710124">
      <w:marLeft w:val="0"/>
      <w:marRight w:val="0"/>
      <w:marTop w:val="0"/>
      <w:marBottom w:val="0"/>
      <w:divBdr>
        <w:top w:val="none" w:sz="0" w:space="0" w:color="auto"/>
        <w:left w:val="none" w:sz="0" w:space="0" w:color="auto"/>
        <w:bottom w:val="none" w:sz="0" w:space="0" w:color="auto"/>
        <w:right w:val="none" w:sz="0" w:space="0" w:color="auto"/>
      </w:divBdr>
    </w:div>
    <w:div w:id="1616710125">
      <w:marLeft w:val="0"/>
      <w:marRight w:val="0"/>
      <w:marTop w:val="0"/>
      <w:marBottom w:val="0"/>
      <w:divBdr>
        <w:top w:val="none" w:sz="0" w:space="0" w:color="auto"/>
        <w:left w:val="none" w:sz="0" w:space="0" w:color="auto"/>
        <w:bottom w:val="none" w:sz="0" w:space="0" w:color="auto"/>
        <w:right w:val="none" w:sz="0" w:space="0" w:color="auto"/>
      </w:divBdr>
    </w:div>
    <w:div w:id="1616710126">
      <w:marLeft w:val="0"/>
      <w:marRight w:val="0"/>
      <w:marTop w:val="0"/>
      <w:marBottom w:val="0"/>
      <w:divBdr>
        <w:top w:val="none" w:sz="0" w:space="0" w:color="auto"/>
        <w:left w:val="none" w:sz="0" w:space="0" w:color="auto"/>
        <w:bottom w:val="none" w:sz="0" w:space="0" w:color="auto"/>
        <w:right w:val="none" w:sz="0" w:space="0" w:color="auto"/>
      </w:divBdr>
    </w:div>
    <w:div w:id="1616710127">
      <w:marLeft w:val="0"/>
      <w:marRight w:val="0"/>
      <w:marTop w:val="0"/>
      <w:marBottom w:val="0"/>
      <w:divBdr>
        <w:top w:val="none" w:sz="0" w:space="0" w:color="auto"/>
        <w:left w:val="none" w:sz="0" w:space="0" w:color="auto"/>
        <w:bottom w:val="none" w:sz="0" w:space="0" w:color="auto"/>
        <w:right w:val="none" w:sz="0" w:space="0" w:color="auto"/>
      </w:divBdr>
    </w:div>
    <w:div w:id="1616710128">
      <w:marLeft w:val="0"/>
      <w:marRight w:val="0"/>
      <w:marTop w:val="0"/>
      <w:marBottom w:val="0"/>
      <w:divBdr>
        <w:top w:val="none" w:sz="0" w:space="0" w:color="auto"/>
        <w:left w:val="none" w:sz="0" w:space="0" w:color="auto"/>
        <w:bottom w:val="none" w:sz="0" w:space="0" w:color="auto"/>
        <w:right w:val="none" w:sz="0" w:space="0" w:color="auto"/>
      </w:divBdr>
    </w:div>
    <w:div w:id="1616710129">
      <w:marLeft w:val="0"/>
      <w:marRight w:val="0"/>
      <w:marTop w:val="0"/>
      <w:marBottom w:val="0"/>
      <w:divBdr>
        <w:top w:val="none" w:sz="0" w:space="0" w:color="auto"/>
        <w:left w:val="none" w:sz="0" w:space="0" w:color="auto"/>
        <w:bottom w:val="none" w:sz="0" w:space="0" w:color="auto"/>
        <w:right w:val="none" w:sz="0" w:space="0" w:color="auto"/>
      </w:divBdr>
    </w:div>
    <w:div w:id="1616710130">
      <w:marLeft w:val="0"/>
      <w:marRight w:val="0"/>
      <w:marTop w:val="0"/>
      <w:marBottom w:val="0"/>
      <w:divBdr>
        <w:top w:val="none" w:sz="0" w:space="0" w:color="auto"/>
        <w:left w:val="none" w:sz="0" w:space="0" w:color="auto"/>
        <w:bottom w:val="none" w:sz="0" w:space="0" w:color="auto"/>
        <w:right w:val="none" w:sz="0" w:space="0" w:color="auto"/>
      </w:divBdr>
    </w:div>
    <w:div w:id="1616710131">
      <w:marLeft w:val="0"/>
      <w:marRight w:val="0"/>
      <w:marTop w:val="0"/>
      <w:marBottom w:val="0"/>
      <w:divBdr>
        <w:top w:val="none" w:sz="0" w:space="0" w:color="auto"/>
        <w:left w:val="none" w:sz="0" w:space="0" w:color="auto"/>
        <w:bottom w:val="none" w:sz="0" w:space="0" w:color="auto"/>
        <w:right w:val="none" w:sz="0" w:space="0" w:color="auto"/>
      </w:divBdr>
    </w:div>
    <w:div w:id="1616710132">
      <w:marLeft w:val="0"/>
      <w:marRight w:val="0"/>
      <w:marTop w:val="0"/>
      <w:marBottom w:val="0"/>
      <w:divBdr>
        <w:top w:val="none" w:sz="0" w:space="0" w:color="auto"/>
        <w:left w:val="none" w:sz="0" w:space="0" w:color="auto"/>
        <w:bottom w:val="none" w:sz="0" w:space="0" w:color="auto"/>
        <w:right w:val="none" w:sz="0" w:space="0" w:color="auto"/>
      </w:divBdr>
    </w:div>
    <w:div w:id="1616710133">
      <w:marLeft w:val="0"/>
      <w:marRight w:val="0"/>
      <w:marTop w:val="0"/>
      <w:marBottom w:val="0"/>
      <w:divBdr>
        <w:top w:val="none" w:sz="0" w:space="0" w:color="auto"/>
        <w:left w:val="none" w:sz="0" w:space="0" w:color="auto"/>
        <w:bottom w:val="none" w:sz="0" w:space="0" w:color="auto"/>
        <w:right w:val="none" w:sz="0" w:space="0" w:color="auto"/>
      </w:divBdr>
    </w:div>
    <w:div w:id="1616710134">
      <w:marLeft w:val="0"/>
      <w:marRight w:val="0"/>
      <w:marTop w:val="0"/>
      <w:marBottom w:val="0"/>
      <w:divBdr>
        <w:top w:val="none" w:sz="0" w:space="0" w:color="auto"/>
        <w:left w:val="none" w:sz="0" w:space="0" w:color="auto"/>
        <w:bottom w:val="none" w:sz="0" w:space="0" w:color="auto"/>
        <w:right w:val="none" w:sz="0" w:space="0" w:color="auto"/>
      </w:divBdr>
    </w:div>
    <w:div w:id="1616710135">
      <w:marLeft w:val="0"/>
      <w:marRight w:val="0"/>
      <w:marTop w:val="0"/>
      <w:marBottom w:val="0"/>
      <w:divBdr>
        <w:top w:val="none" w:sz="0" w:space="0" w:color="auto"/>
        <w:left w:val="none" w:sz="0" w:space="0" w:color="auto"/>
        <w:bottom w:val="none" w:sz="0" w:space="0" w:color="auto"/>
        <w:right w:val="none" w:sz="0" w:space="0" w:color="auto"/>
      </w:divBdr>
    </w:div>
    <w:div w:id="1616710136">
      <w:marLeft w:val="0"/>
      <w:marRight w:val="0"/>
      <w:marTop w:val="0"/>
      <w:marBottom w:val="0"/>
      <w:divBdr>
        <w:top w:val="none" w:sz="0" w:space="0" w:color="auto"/>
        <w:left w:val="none" w:sz="0" w:space="0" w:color="auto"/>
        <w:bottom w:val="none" w:sz="0" w:space="0" w:color="auto"/>
        <w:right w:val="none" w:sz="0" w:space="0" w:color="auto"/>
      </w:divBdr>
    </w:div>
    <w:div w:id="1616710137">
      <w:marLeft w:val="0"/>
      <w:marRight w:val="0"/>
      <w:marTop w:val="0"/>
      <w:marBottom w:val="0"/>
      <w:divBdr>
        <w:top w:val="none" w:sz="0" w:space="0" w:color="auto"/>
        <w:left w:val="none" w:sz="0" w:space="0" w:color="auto"/>
        <w:bottom w:val="none" w:sz="0" w:space="0" w:color="auto"/>
        <w:right w:val="none" w:sz="0" w:space="0" w:color="auto"/>
      </w:divBdr>
    </w:div>
    <w:div w:id="1616710138">
      <w:marLeft w:val="0"/>
      <w:marRight w:val="0"/>
      <w:marTop w:val="0"/>
      <w:marBottom w:val="0"/>
      <w:divBdr>
        <w:top w:val="none" w:sz="0" w:space="0" w:color="auto"/>
        <w:left w:val="none" w:sz="0" w:space="0" w:color="auto"/>
        <w:bottom w:val="none" w:sz="0" w:space="0" w:color="auto"/>
        <w:right w:val="none" w:sz="0" w:space="0" w:color="auto"/>
      </w:divBdr>
    </w:div>
    <w:div w:id="1616710139">
      <w:marLeft w:val="0"/>
      <w:marRight w:val="0"/>
      <w:marTop w:val="0"/>
      <w:marBottom w:val="0"/>
      <w:divBdr>
        <w:top w:val="none" w:sz="0" w:space="0" w:color="auto"/>
        <w:left w:val="none" w:sz="0" w:space="0" w:color="auto"/>
        <w:bottom w:val="none" w:sz="0" w:space="0" w:color="auto"/>
        <w:right w:val="none" w:sz="0" w:space="0" w:color="auto"/>
      </w:divBdr>
    </w:div>
    <w:div w:id="1616710140">
      <w:marLeft w:val="0"/>
      <w:marRight w:val="0"/>
      <w:marTop w:val="0"/>
      <w:marBottom w:val="0"/>
      <w:divBdr>
        <w:top w:val="none" w:sz="0" w:space="0" w:color="auto"/>
        <w:left w:val="none" w:sz="0" w:space="0" w:color="auto"/>
        <w:bottom w:val="none" w:sz="0" w:space="0" w:color="auto"/>
        <w:right w:val="none" w:sz="0" w:space="0" w:color="auto"/>
      </w:divBdr>
    </w:div>
    <w:div w:id="1616710141">
      <w:marLeft w:val="0"/>
      <w:marRight w:val="0"/>
      <w:marTop w:val="0"/>
      <w:marBottom w:val="0"/>
      <w:divBdr>
        <w:top w:val="none" w:sz="0" w:space="0" w:color="auto"/>
        <w:left w:val="none" w:sz="0" w:space="0" w:color="auto"/>
        <w:bottom w:val="none" w:sz="0" w:space="0" w:color="auto"/>
        <w:right w:val="none" w:sz="0" w:space="0" w:color="auto"/>
      </w:divBdr>
    </w:div>
    <w:div w:id="1616710142">
      <w:marLeft w:val="0"/>
      <w:marRight w:val="0"/>
      <w:marTop w:val="0"/>
      <w:marBottom w:val="0"/>
      <w:divBdr>
        <w:top w:val="none" w:sz="0" w:space="0" w:color="auto"/>
        <w:left w:val="none" w:sz="0" w:space="0" w:color="auto"/>
        <w:bottom w:val="none" w:sz="0" w:space="0" w:color="auto"/>
        <w:right w:val="none" w:sz="0" w:space="0" w:color="auto"/>
      </w:divBdr>
    </w:div>
    <w:div w:id="1616710143">
      <w:marLeft w:val="0"/>
      <w:marRight w:val="0"/>
      <w:marTop w:val="0"/>
      <w:marBottom w:val="0"/>
      <w:divBdr>
        <w:top w:val="none" w:sz="0" w:space="0" w:color="auto"/>
        <w:left w:val="none" w:sz="0" w:space="0" w:color="auto"/>
        <w:bottom w:val="none" w:sz="0" w:space="0" w:color="auto"/>
        <w:right w:val="none" w:sz="0" w:space="0" w:color="auto"/>
      </w:divBdr>
    </w:div>
    <w:div w:id="1616710144">
      <w:marLeft w:val="0"/>
      <w:marRight w:val="0"/>
      <w:marTop w:val="0"/>
      <w:marBottom w:val="0"/>
      <w:divBdr>
        <w:top w:val="none" w:sz="0" w:space="0" w:color="auto"/>
        <w:left w:val="none" w:sz="0" w:space="0" w:color="auto"/>
        <w:bottom w:val="none" w:sz="0" w:space="0" w:color="auto"/>
        <w:right w:val="none" w:sz="0" w:space="0" w:color="auto"/>
      </w:divBdr>
    </w:div>
    <w:div w:id="1616710145">
      <w:marLeft w:val="0"/>
      <w:marRight w:val="0"/>
      <w:marTop w:val="0"/>
      <w:marBottom w:val="0"/>
      <w:divBdr>
        <w:top w:val="none" w:sz="0" w:space="0" w:color="auto"/>
        <w:left w:val="none" w:sz="0" w:space="0" w:color="auto"/>
        <w:bottom w:val="none" w:sz="0" w:space="0" w:color="auto"/>
        <w:right w:val="none" w:sz="0" w:space="0" w:color="auto"/>
      </w:divBdr>
    </w:div>
    <w:div w:id="1616710146">
      <w:marLeft w:val="0"/>
      <w:marRight w:val="0"/>
      <w:marTop w:val="0"/>
      <w:marBottom w:val="0"/>
      <w:divBdr>
        <w:top w:val="none" w:sz="0" w:space="0" w:color="auto"/>
        <w:left w:val="none" w:sz="0" w:space="0" w:color="auto"/>
        <w:bottom w:val="none" w:sz="0" w:space="0" w:color="auto"/>
        <w:right w:val="none" w:sz="0" w:space="0" w:color="auto"/>
      </w:divBdr>
    </w:div>
    <w:div w:id="1616710147">
      <w:marLeft w:val="0"/>
      <w:marRight w:val="0"/>
      <w:marTop w:val="0"/>
      <w:marBottom w:val="0"/>
      <w:divBdr>
        <w:top w:val="none" w:sz="0" w:space="0" w:color="auto"/>
        <w:left w:val="none" w:sz="0" w:space="0" w:color="auto"/>
        <w:bottom w:val="none" w:sz="0" w:space="0" w:color="auto"/>
        <w:right w:val="none" w:sz="0" w:space="0" w:color="auto"/>
      </w:divBdr>
    </w:div>
    <w:div w:id="1616710148">
      <w:marLeft w:val="0"/>
      <w:marRight w:val="0"/>
      <w:marTop w:val="0"/>
      <w:marBottom w:val="0"/>
      <w:divBdr>
        <w:top w:val="none" w:sz="0" w:space="0" w:color="auto"/>
        <w:left w:val="none" w:sz="0" w:space="0" w:color="auto"/>
        <w:bottom w:val="none" w:sz="0" w:space="0" w:color="auto"/>
        <w:right w:val="none" w:sz="0" w:space="0" w:color="auto"/>
      </w:divBdr>
    </w:div>
    <w:div w:id="1616710149">
      <w:marLeft w:val="0"/>
      <w:marRight w:val="0"/>
      <w:marTop w:val="0"/>
      <w:marBottom w:val="0"/>
      <w:divBdr>
        <w:top w:val="none" w:sz="0" w:space="0" w:color="auto"/>
        <w:left w:val="none" w:sz="0" w:space="0" w:color="auto"/>
        <w:bottom w:val="none" w:sz="0" w:space="0" w:color="auto"/>
        <w:right w:val="none" w:sz="0" w:space="0" w:color="auto"/>
      </w:divBdr>
    </w:div>
    <w:div w:id="1616710150">
      <w:marLeft w:val="0"/>
      <w:marRight w:val="0"/>
      <w:marTop w:val="0"/>
      <w:marBottom w:val="0"/>
      <w:divBdr>
        <w:top w:val="none" w:sz="0" w:space="0" w:color="auto"/>
        <w:left w:val="none" w:sz="0" w:space="0" w:color="auto"/>
        <w:bottom w:val="none" w:sz="0" w:space="0" w:color="auto"/>
        <w:right w:val="none" w:sz="0" w:space="0" w:color="auto"/>
      </w:divBdr>
    </w:div>
    <w:div w:id="1616710151">
      <w:marLeft w:val="0"/>
      <w:marRight w:val="0"/>
      <w:marTop w:val="0"/>
      <w:marBottom w:val="0"/>
      <w:divBdr>
        <w:top w:val="none" w:sz="0" w:space="0" w:color="auto"/>
        <w:left w:val="none" w:sz="0" w:space="0" w:color="auto"/>
        <w:bottom w:val="none" w:sz="0" w:space="0" w:color="auto"/>
        <w:right w:val="none" w:sz="0" w:space="0" w:color="auto"/>
      </w:divBdr>
    </w:div>
    <w:div w:id="1616710152">
      <w:marLeft w:val="0"/>
      <w:marRight w:val="0"/>
      <w:marTop w:val="0"/>
      <w:marBottom w:val="0"/>
      <w:divBdr>
        <w:top w:val="none" w:sz="0" w:space="0" w:color="auto"/>
        <w:left w:val="none" w:sz="0" w:space="0" w:color="auto"/>
        <w:bottom w:val="none" w:sz="0" w:space="0" w:color="auto"/>
        <w:right w:val="none" w:sz="0" w:space="0" w:color="auto"/>
      </w:divBdr>
    </w:div>
    <w:div w:id="1616710153">
      <w:marLeft w:val="0"/>
      <w:marRight w:val="0"/>
      <w:marTop w:val="0"/>
      <w:marBottom w:val="0"/>
      <w:divBdr>
        <w:top w:val="none" w:sz="0" w:space="0" w:color="auto"/>
        <w:left w:val="none" w:sz="0" w:space="0" w:color="auto"/>
        <w:bottom w:val="none" w:sz="0" w:space="0" w:color="auto"/>
        <w:right w:val="none" w:sz="0" w:space="0" w:color="auto"/>
      </w:divBdr>
    </w:div>
    <w:div w:id="1616710154">
      <w:marLeft w:val="0"/>
      <w:marRight w:val="0"/>
      <w:marTop w:val="0"/>
      <w:marBottom w:val="0"/>
      <w:divBdr>
        <w:top w:val="none" w:sz="0" w:space="0" w:color="auto"/>
        <w:left w:val="none" w:sz="0" w:space="0" w:color="auto"/>
        <w:bottom w:val="none" w:sz="0" w:space="0" w:color="auto"/>
        <w:right w:val="none" w:sz="0" w:space="0" w:color="auto"/>
      </w:divBdr>
    </w:div>
    <w:div w:id="1616710155">
      <w:marLeft w:val="0"/>
      <w:marRight w:val="0"/>
      <w:marTop w:val="0"/>
      <w:marBottom w:val="0"/>
      <w:divBdr>
        <w:top w:val="none" w:sz="0" w:space="0" w:color="auto"/>
        <w:left w:val="none" w:sz="0" w:space="0" w:color="auto"/>
        <w:bottom w:val="none" w:sz="0" w:space="0" w:color="auto"/>
        <w:right w:val="none" w:sz="0" w:space="0" w:color="auto"/>
      </w:divBdr>
    </w:div>
    <w:div w:id="1616710156">
      <w:marLeft w:val="0"/>
      <w:marRight w:val="0"/>
      <w:marTop w:val="0"/>
      <w:marBottom w:val="0"/>
      <w:divBdr>
        <w:top w:val="none" w:sz="0" w:space="0" w:color="auto"/>
        <w:left w:val="none" w:sz="0" w:space="0" w:color="auto"/>
        <w:bottom w:val="none" w:sz="0" w:space="0" w:color="auto"/>
        <w:right w:val="none" w:sz="0" w:space="0" w:color="auto"/>
      </w:divBdr>
    </w:div>
    <w:div w:id="1616710157">
      <w:marLeft w:val="0"/>
      <w:marRight w:val="0"/>
      <w:marTop w:val="0"/>
      <w:marBottom w:val="0"/>
      <w:divBdr>
        <w:top w:val="none" w:sz="0" w:space="0" w:color="auto"/>
        <w:left w:val="none" w:sz="0" w:space="0" w:color="auto"/>
        <w:bottom w:val="none" w:sz="0" w:space="0" w:color="auto"/>
        <w:right w:val="none" w:sz="0" w:space="0" w:color="auto"/>
      </w:divBdr>
    </w:div>
    <w:div w:id="1616710158">
      <w:marLeft w:val="0"/>
      <w:marRight w:val="0"/>
      <w:marTop w:val="0"/>
      <w:marBottom w:val="0"/>
      <w:divBdr>
        <w:top w:val="none" w:sz="0" w:space="0" w:color="auto"/>
        <w:left w:val="none" w:sz="0" w:space="0" w:color="auto"/>
        <w:bottom w:val="none" w:sz="0" w:space="0" w:color="auto"/>
        <w:right w:val="none" w:sz="0" w:space="0" w:color="auto"/>
      </w:divBdr>
    </w:div>
    <w:div w:id="1616710159">
      <w:marLeft w:val="0"/>
      <w:marRight w:val="0"/>
      <w:marTop w:val="0"/>
      <w:marBottom w:val="0"/>
      <w:divBdr>
        <w:top w:val="none" w:sz="0" w:space="0" w:color="auto"/>
        <w:left w:val="none" w:sz="0" w:space="0" w:color="auto"/>
        <w:bottom w:val="none" w:sz="0" w:space="0" w:color="auto"/>
        <w:right w:val="none" w:sz="0" w:space="0" w:color="auto"/>
      </w:divBdr>
    </w:div>
    <w:div w:id="1616710160">
      <w:marLeft w:val="0"/>
      <w:marRight w:val="0"/>
      <w:marTop w:val="0"/>
      <w:marBottom w:val="0"/>
      <w:divBdr>
        <w:top w:val="none" w:sz="0" w:space="0" w:color="auto"/>
        <w:left w:val="none" w:sz="0" w:space="0" w:color="auto"/>
        <w:bottom w:val="none" w:sz="0" w:space="0" w:color="auto"/>
        <w:right w:val="none" w:sz="0" w:space="0" w:color="auto"/>
      </w:divBdr>
    </w:div>
    <w:div w:id="1616710161">
      <w:marLeft w:val="0"/>
      <w:marRight w:val="0"/>
      <w:marTop w:val="0"/>
      <w:marBottom w:val="0"/>
      <w:divBdr>
        <w:top w:val="none" w:sz="0" w:space="0" w:color="auto"/>
        <w:left w:val="none" w:sz="0" w:space="0" w:color="auto"/>
        <w:bottom w:val="none" w:sz="0" w:space="0" w:color="auto"/>
        <w:right w:val="none" w:sz="0" w:space="0" w:color="auto"/>
      </w:divBdr>
    </w:div>
    <w:div w:id="1616710162">
      <w:marLeft w:val="0"/>
      <w:marRight w:val="0"/>
      <w:marTop w:val="0"/>
      <w:marBottom w:val="0"/>
      <w:divBdr>
        <w:top w:val="none" w:sz="0" w:space="0" w:color="auto"/>
        <w:left w:val="none" w:sz="0" w:space="0" w:color="auto"/>
        <w:bottom w:val="none" w:sz="0" w:space="0" w:color="auto"/>
        <w:right w:val="none" w:sz="0" w:space="0" w:color="auto"/>
      </w:divBdr>
    </w:div>
    <w:div w:id="1616710163">
      <w:marLeft w:val="0"/>
      <w:marRight w:val="0"/>
      <w:marTop w:val="0"/>
      <w:marBottom w:val="0"/>
      <w:divBdr>
        <w:top w:val="none" w:sz="0" w:space="0" w:color="auto"/>
        <w:left w:val="none" w:sz="0" w:space="0" w:color="auto"/>
        <w:bottom w:val="none" w:sz="0" w:space="0" w:color="auto"/>
        <w:right w:val="none" w:sz="0" w:space="0" w:color="auto"/>
      </w:divBdr>
    </w:div>
    <w:div w:id="1616710164">
      <w:marLeft w:val="0"/>
      <w:marRight w:val="0"/>
      <w:marTop w:val="0"/>
      <w:marBottom w:val="0"/>
      <w:divBdr>
        <w:top w:val="none" w:sz="0" w:space="0" w:color="auto"/>
        <w:left w:val="none" w:sz="0" w:space="0" w:color="auto"/>
        <w:bottom w:val="none" w:sz="0" w:space="0" w:color="auto"/>
        <w:right w:val="none" w:sz="0" w:space="0" w:color="auto"/>
      </w:divBdr>
    </w:div>
    <w:div w:id="1616710165">
      <w:marLeft w:val="0"/>
      <w:marRight w:val="0"/>
      <w:marTop w:val="0"/>
      <w:marBottom w:val="0"/>
      <w:divBdr>
        <w:top w:val="none" w:sz="0" w:space="0" w:color="auto"/>
        <w:left w:val="none" w:sz="0" w:space="0" w:color="auto"/>
        <w:bottom w:val="none" w:sz="0" w:space="0" w:color="auto"/>
        <w:right w:val="none" w:sz="0" w:space="0" w:color="auto"/>
      </w:divBdr>
    </w:div>
    <w:div w:id="1616710166">
      <w:marLeft w:val="0"/>
      <w:marRight w:val="0"/>
      <w:marTop w:val="0"/>
      <w:marBottom w:val="0"/>
      <w:divBdr>
        <w:top w:val="none" w:sz="0" w:space="0" w:color="auto"/>
        <w:left w:val="none" w:sz="0" w:space="0" w:color="auto"/>
        <w:bottom w:val="none" w:sz="0" w:space="0" w:color="auto"/>
        <w:right w:val="none" w:sz="0" w:space="0" w:color="auto"/>
      </w:divBdr>
    </w:div>
    <w:div w:id="1616710167">
      <w:marLeft w:val="0"/>
      <w:marRight w:val="0"/>
      <w:marTop w:val="0"/>
      <w:marBottom w:val="0"/>
      <w:divBdr>
        <w:top w:val="none" w:sz="0" w:space="0" w:color="auto"/>
        <w:left w:val="none" w:sz="0" w:space="0" w:color="auto"/>
        <w:bottom w:val="none" w:sz="0" w:space="0" w:color="auto"/>
        <w:right w:val="none" w:sz="0" w:space="0" w:color="auto"/>
      </w:divBdr>
    </w:div>
    <w:div w:id="1616710168">
      <w:marLeft w:val="0"/>
      <w:marRight w:val="0"/>
      <w:marTop w:val="0"/>
      <w:marBottom w:val="0"/>
      <w:divBdr>
        <w:top w:val="none" w:sz="0" w:space="0" w:color="auto"/>
        <w:left w:val="none" w:sz="0" w:space="0" w:color="auto"/>
        <w:bottom w:val="none" w:sz="0" w:space="0" w:color="auto"/>
        <w:right w:val="none" w:sz="0" w:space="0" w:color="auto"/>
      </w:divBdr>
    </w:div>
    <w:div w:id="1616710169">
      <w:marLeft w:val="0"/>
      <w:marRight w:val="0"/>
      <w:marTop w:val="0"/>
      <w:marBottom w:val="0"/>
      <w:divBdr>
        <w:top w:val="none" w:sz="0" w:space="0" w:color="auto"/>
        <w:left w:val="none" w:sz="0" w:space="0" w:color="auto"/>
        <w:bottom w:val="none" w:sz="0" w:space="0" w:color="auto"/>
        <w:right w:val="none" w:sz="0" w:space="0" w:color="auto"/>
      </w:divBdr>
    </w:div>
    <w:div w:id="1616710170">
      <w:marLeft w:val="0"/>
      <w:marRight w:val="0"/>
      <w:marTop w:val="0"/>
      <w:marBottom w:val="0"/>
      <w:divBdr>
        <w:top w:val="none" w:sz="0" w:space="0" w:color="auto"/>
        <w:left w:val="none" w:sz="0" w:space="0" w:color="auto"/>
        <w:bottom w:val="none" w:sz="0" w:space="0" w:color="auto"/>
        <w:right w:val="none" w:sz="0" w:space="0" w:color="auto"/>
      </w:divBdr>
    </w:div>
    <w:div w:id="1616710171">
      <w:marLeft w:val="0"/>
      <w:marRight w:val="0"/>
      <w:marTop w:val="0"/>
      <w:marBottom w:val="0"/>
      <w:divBdr>
        <w:top w:val="none" w:sz="0" w:space="0" w:color="auto"/>
        <w:left w:val="none" w:sz="0" w:space="0" w:color="auto"/>
        <w:bottom w:val="none" w:sz="0" w:space="0" w:color="auto"/>
        <w:right w:val="none" w:sz="0" w:space="0" w:color="auto"/>
      </w:divBdr>
    </w:div>
    <w:div w:id="1616710172">
      <w:marLeft w:val="0"/>
      <w:marRight w:val="0"/>
      <w:marTop w:val="0"/>
      <w:marBottom w:val="0"/>
      <w:divBdr>
        <w:top w:val="none" w:sz="0" w:space="0" w:color="auto"/>
        <w:left w:val="none" w:sz="0" w:space="0" w:color="auto"/>
        <w:bottom w:val="none" w:sz="0" w:space="0" w:color="auto"/>
        <w:right w:val="none" w:sz="0" w:space="0" w:color="auto"/>
      </w:divBdr>
    </w:div>
    <w:div w:id="1616710173">
      <w:marLeft w:val="0"/>
      <w:marRight w:val="0"/>
      <w:marTop w:val="0"/>
      <w:marBottom w:val="0"/>
      <w:divBdr>
        <w:top w:val="none" w:sz="0" w:space="0" w:color="auto"/>
        <w:left w:val="none" w:sz="0" w:space="0" w:color="auto"/>
        <w:bottom w:val="none" w:sz="0" w:space="0" w:color="auto"/>
        <w:right w:val="none" w:sz="0" w:space="0" w:color="auto"/>
      </w:divBdr>
    </w:div>
    <w:div w:id="1616710174">
      <w:marLeft w:val="0"/>
      <w:marRight w:val="0"/>
      <w:marTop w:val="0"/>
      <w:marBottom w:val="0"/>
      <w:divBdr>
        <w:top w:val="none" w:sz="0" w:space="0" w:color="auto"/>
        <w:left w:val="none" w:sz="0" w:space="0" w:color="auto"/>
        <w:bottom w:val="none" w:sz="0" w:space="0" w:color="auto"/>
        <w:right w:val="none" w:sz="0" w:space="0" w:color="auto"/>
      </w:divBdr>
    </w:div>
    <w:div w:id="1616710175">
      <w:marLeft w:val="0"/>
      <w:marRight w:val="0"/>
      <w:marTop w:val="0"/>
      <w:marBottom w:val="0"/>
      <w:divBdr>
        <w:top w:val="none" w:sz="0" w:space="0" w:color="auto"/>
        <w:left w:val="none" w:sz="0" w:space="0" w:color="auto"/>
        <w:bottom w:val="none" w:sz="0" w:space="0" w:color="auto"/>
        <w:right w:val="none" w:sz="0" w:space="0" w:color="auto"/>
      </w:divBdr>
    </w:div>
    <w:div w:id="1616710176">
      <w:marLeft w:val="0"/>
      <w:marRight w:val="0"/>
      <w:marTop w:val="0"/>
      <w:marBottom w:val="0"/>
      <w:divBdr>
        <w:top w:val="none" w:sz="0" w:space="0" w:color="auto"/>
        <w:left w:val="none" w:sz="0" w:space="0" w:color="auto"/>
        <w:bottom w:val="none" w:sz="0" w:space="0" w:color="auto"/>
        <w:right w:val="none" w:sz="0" w:space="0" w:color="auto"/>
      </w:divBdr>
    </w:div>
    <w:div w:id="1616710177">
      <w:marLeft w:val="0"/>
      <w:marRight w:val="0"/>
      <w:marTop w:val="0"/>
      <w:marBottom w:val="0"/>
      <w:divBdr>
        <w:top w:val="none" w:sz="0" w:space="0" w:color="auto"/>
        <w:left w:val="none" w:sz="0" w:space="0" w:color="auto"/>
        <w:bottom w:val="none" w:sz="0" w:space="0" w:color="auto"/>
        <w:right w:val="none" w:sz="0" w:space="0" w:color="auto"/>
      </w:divBdr>
    </w:div>
    <w:div w:id="1616710178">
      <w:marLeft w:val="0"/>
      <w:marRight w:val="0"/>
      <w:marTop w:val="0"/>
      <w:marBottom w:val="0"/>
      <w:divBdr>
        <w:top w:val="none" w:sz="0" w:space="0" w:color="auto"/>
        <w:left w:val="none" w:sz="0" w:space="0" w:color="auto"/>
        <w:bottom w:val="none" w:sz="0" w:space="0" w:color="auto"/>
        <w:right w:val="none" w:sz="0" w:space="0" w:color="auto"/>
      </w:divBdr>
    </w:div>
    <w:div w:id="1616710179">
      <w:marLeft w:val="0"/>
      <w:marRight w:val="0"/>
      <w:marTop w:val="0"/>
      <w:marBottom w:val="0"/>
      <w:divBdr>
        <w:top w:val="none" w:sz="0" w:space="0" w:color="auto"/>
        <w:left w:val="none" w:sz="0" w:space="0" w:color="auto"/>
        <w:bottom w:val="none" w:sz="0" w:space="0" w:color="auto"/>
        <w:right w:val="none" w:sz="0" w:space="0" w:color="auto"/>
      </w:divBdr>
    </w:div>
    <w:div w:id="1616710180">
      <w:marLeft w:val="0"/>
      <w:marRight w:val="0"/>
      <w:marTop w:val="0"/>
      <w:marBottom w:val="0"/>
      <w:divBdr>
        <w:top w:val="none" w:sz="0" w:space="0" w:color="auto"/>
        <w:left w:val="none" w:sz="0" w:space="0" w:color="auto"/>
        <w:bottom w:val="none" w:sz="0" w:space="0" w:color="auto"/>
        <w:right w:val="none" w:sz="0" w:space="0" w:color="auto"/>
      </w:divBdr>
    </w:div>
    <w:div w:id="1616710181">
      <w:marLeft w:val="0"/>
      <w:marRight w:val="0"/>
      <w:marTop w:val="0"/>
      <w:marBottom w:val="0"/>
      <w:divBdr>
        <w:top w:val="none" w:sz="0" w:space="0" w:color="auto"/>
        <w:left w:val="none" w:sz="0" w:space="0" w:color="auto"/>
        <w:bottom w:val="none" w:sz="0" w:space="0" w:color="auto"/>
        <w:right w:val="none" w:sz="0" w:space="0" w:color="auto"/>
      </w:divBdr>
    </w:div>
    <w:div w:id="1616710182">
      <w:marLeft w:val="0"/>
      <w:marRight w:val="0"/>
      <w:marTop w:val="0"/>
      <w:marBottom w:val="0"/>
      <w:divBdr>
        <w:top w:val="none" w:sz="0" w:space="0" w:color="auto"/>
        <w:left w:val="none" w:sz="0" w:space="0" w:color="auto"/>
        <w:bottom w:val="none" w:sz="0" w:space="0" w:color="auto"/>
        <w:right w:val="none" w:sz="0" w:space="0" w:color="auto"/>
      </w:divBdr>
    </w:div>
    <w:div w:id="1616710183">
      <w:marLeft w:val="0"/>
      <w:marRight w:val="0"/>
      <w:marTop w:val="0"/>
      <w:marBottom w:val="0"/>
      <w:divBdr>
        <w:top w:val="none" w:sz="0" w:space="0" w:color="auto"/>
        <w:left w:val="none" w:sz="0" w:space="0" w:color="auto"/>
        <w:bottom w:val="none" w:sz="0" w:space="0" w:color="auto"/>
        <w:right w:val="none" w:sz="0" w:space="0" w:color="auto"/>
      </w:divBdr>
    </w:div>
    <w:div w:id="1616710184">
      <w:marLeft w:val="0"/>
      <w:marRight w:val="0"/>
      <w:marTop w:val="0"/>
      <w:marBottom w:val="0"/>
      <w:divBdr>
        <w:top w:val="none" w:sz="0" w:space="0" w:color="auto"/>
        <w:left w:val="none" w:sz="0" w:space="0" w:color="auto"/>
        <w:bottom w:val="none" w:sz="0" w:space="0" w:color="auto"/>
        <w:right w:val="none" w:sz="0" w:space="0" w:color="auto"/>
      </w:divBdr>
    </w:div>
    <w:div w:id="1616710185">
      <w:marLeft w:val="0"/>
      <w:marRight w:val="0"/>
      <w:marTop w:val="0"/>
      <w:marBottom w:val="0"/>
      <w:divBdr>
        <w:top w:val="none" w:sz="0" w:space="0" w:color="auto"/>
        <w:left w:val="none" w:sz="0" w:space="0" w:color="auto"/>
        <w:bottom w:val="none" w:sz="0" w:space="0" w:color="auto"/>
        <w:right w:val="none" w:sz="0" w:space="0" w:color="auto"/>
      </w:divBdr>
    </w:div>
    <w:div w:id="1616710186">
      <w:marLeft w:val="0"/>
      <w:marRight w:val="0"/>
      <w:marTop w:val="0"/>
      <w:marBottom w:val="0"/>
      <w:divBdr>
        <w:top w:val="none" w:sz="0" w:space="0" w:color="auto"/>
        <w:left w:val="none" w:sz="0" w:space="0" w:color="auto"/>
        <w:bottom w:val="none" w:sz="0" w:space="0" w:color="auto"/>
        <w:right w:val="none" w:sz="0" w:space="0" w:color="auto"/>
      </w:divBdr>
    </w:div>
    <w:div w:id="1616710187">
      <w:marLeft w:val="0"/>
      <w:marRight w:val="0"/>
      <w:marTop w:val="0"/>
      <w:marBottom w:val="0"/>
      <w:divBdr>
        <w:top w:val="none" w:sz="0" w:space="0" w:color="auto"/>
        <w:left w:val="none" w:sz="0" w:space="0" w:color="auto"/>
        <w:bottom w:val="none" w:sz="0" w:space="0" w:color="auto"/>
        <w:right w:val="none" w:sz="0" w:space="0" w:color="auto"/>
      </w:divBdr>
    </w:div>
    <w:div w:id="1616710188">
      <w:marLeft w:val="0"/>
      <w:marRight w:val="0"/>
      <w:marTop w:val="0"/>
      <w:marBottom w:val="0"/>
      <w:divBdr>
        <w:top w:val="none" w:sz="0" w:space="0" w:color="auto"/>
        <w:left w:val="none" w:sz="0" w:space="0" w:color="auto"/>
        <w:bottom w:val="none" w:sz="0" w:space="0" w:color="auto"/>
        <w:right w:val="none" w:sz="0" w:space="0" w:color="auto"/>
      </w:divBdr>
    </w:div>
    <w:div w:id="16167101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14</Pages>
  <Words>1069</Words>
  <Characters>6097</Characters>
  <Application>Microsoft Office Word</Application>
  <DocSecurity>0</DocSecurity>
  <Lines>50</Lines>
  <Paragraphs>14</Paragraphs>
  <ScaleCrop>false</ScaleCrop>
  <Company>Microsoft</Company>
  <LinksUpToDate>false</LinksUpToDate>
  <CharactersWithSpaces>7152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38</cp:revision>
  <cp:lastPrinted>2015-07-31T07:40:00Z</cp:lastPrinted>
  <dcterms:created xsi:type="dcterms:W3CDTF">2014-08-06T05:53:00Z</dcterms:created>
  <dcterms:modified xsi:type="dcterms:W3CDTF">2015-07-31T07:43:00Z</dcterms:modified>
</cp:coreProperties>
</file>